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20" w:line="240" w:lineRule="auto"/>
        <w:rPr>
          <w:rFonts w:asciiTheme="majorBidi" w:eastAsia="Times New Roman" w:hAnsiTheme="majorBidi" w:cstheme="majorBidi"/>
          <w:spacing w:val="-8"/>
          <w:sz w:val="24"/>
          <w:szCs w:val="24"/>
          <w:lang w:val="hr-H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sz w:val="24"/>
          <w:szCs w:val="24"/>
          <w:lang w:val="hr-HR"/>
        </w:rPr>
        <w:t>Fakultet islamskih nauka Univerziteta u Sarajevu,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  <w:t>Katolički bogoslovni fakultet Univerziteta u Sarajevu i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  <w:r>
        <w:rPr>
          <w:rFonts w:asciiTheme="majorBidi" w:eastAsia="Times New Roman" w:hAnsiTheme="majorBidi" w:cstheme="majorBidi"/>
          <w:spacing w:val="-8"/>
          <w:sz w:val="24"/>
          <w:szCs w:val="24"/>
          <w:lang w:val="hr-HR"/>
        </w:rPr>
        <w:t>Pravoslavni bogoslovski fakultet ''Sv. Vasilije Ostroški'' u Foči, Univerziteta u Istočnom Sarajevu</w:t>
      </w:r>
    </w:p>
    <w:p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hr-HR"/>
        </w:rPr>
      </w:pPr>
    </w:p>
    <w:p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40"/>
          <w:szCs w:val="40"/>
          <w:lang w:val="hr-HR"/>
        </w:rPr>
        <w:t>raspisuju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  <w:t xml:space="preserve">Natječaj za upis na master studij 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i/>
          <w:kern w:val="36"/>
          <w:sz w:val="40"/>
          <w:szCs w:val="40"/>
          <w:lang w:val="hr-HR"/>
        </w:rPr>
        <w:t>Međureligijski studiji i izgradnja mira</w:t>
      </w:r>
      <w:r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  <w:t xml:space="preserve"> 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  <w:t>u školskoj 2019./2020.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Master program traje jednu godinu, a uspješnim završetkom stječe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akademski/stručni naziv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magistar međureligijskih studija i izgradnje mira</w:t>
      </w:r>
      <w:r>
        <w:rPr>
          <w:rFonts w:asciiTheme="majorBidi" w:eastAsia="Times New Roman" w:hAnsiTheme="majorBidi" w:cstheme="majorBidi"/>
          <w:iCs/>
          <w:sz w:val="24"/>
          <w:szCs w:val="24"/>
          <w:lang w:val="hr-HR"/>
        </w:rPr>
        <w:t>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Ukupan broj ECTS bodova koji student mora ostvariti u tijeku studija je 60. Predmeti su jednosemestralni.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Obveze studenata u pogledu pohađanja nastave obuhvaćaju najviše 30 sati predavanja i vježbi tjedno.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Interdisciplinaran karakter drugoga ciklusa studija sastoji se u tome što je zajednički master studij organiziran iz znanstvenih oblasti teologije i izgradnje mira. Aplikativni karakter master studija je zajamčen na način da se teološka prizma komplementira uvođenjem akademske oblasti izgradnje mira u međureligijskom društvenom kontekstu.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Opći uvjeti upisa na zajednički master studij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hr-HR"/>
        </w:rPr>
        <w:t>Međureligijski studiji i izgradnja mira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Pravo upisa na master studij imaju kandidati sa završenim odgovarajućim prvim ciklusom studija koji se vrednuje s najmanje 240 ECTS studijskih bodova, kao i diplomirani kandidati koji su završili studij po predbolonjskim nastavnim planovima i programima (4 godine). Pravo upisa također stječu studenti koji su završili petogodišnji integrirani studij (I i II ciklus) na Katoličkom bogoslovnom fakultetu od 300 ECTS bodova.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Fakulteti jamče ravnopravnost svih prijavljenih i vrše klasifikaciju i odabir kandidata za upis na temelju sljedećih kriterija: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uspjeh u prethodnom obrazovanju,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vrsta završenog obrazovanja,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uspjeh na klasifikacijskom ili drugom ispitu,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intervju, 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posebno znanje, vještine ili sposobnosti.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Strani državljani upisuju se na studij pod jednakim uvjetima kao i državljani BiH, ali se, u skladu s odlukom nadležnoga državnog tijela ili visokih obrazovnih institucija, od njih može tražiti plaćanje dijela ili pune cijene studija.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lastRenderedPageBreak/>
        <w:t>Ishodi učenja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Uspješnim završetkom master programa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hr-HR"/>
        </w:rPr>
        <w:t>Međureligijskih studija i izgradnje mira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, studenti će steći sljedeće kompetencije: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Znanje i razumijevanje pravoslavnih, rimokatoličkih i islamskih temeljnih tekstova, dogmi i socijalnog učenja, te njihove primjene unutar međureligijskog dijaloga i suradnje i razumijevanje prirode mira u učenju kršćanstva i islama.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Sposobnost promišljanja o vlastitim motivima za izgradnju mira i stečene navike promišljenih praktičara.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Uvid u pojedine aspekte teoloških učenja te njihove mirotvorne dimenzije.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Detaljno znanje i razumijevanje teoretskih koncepata koji se odnose na teoriju i analizu konflikta, stratešku izgradnju mira i sposobnost da se na njih odgovori.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Vještine dijaloga, medijacije i posredovanja u individualnim i grupnim konfliktima.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Vještine liječenja traume i pomirenja.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Sposobnost povezivanja znanja stečenog iz raznih srodnih oblasti kako bi se uspješno riješili složeni problemi.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Sposobnost promišljenog angažiranja, korištenja religije i povjerenja.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Cijena studija i mogućnosti stipendiranja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Cijena studija iznosi 3.200 KM.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 najuspješnije kandidate bit će osigurane stipendije.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1.   Odluka o dodjeli stipendije za program temeljit će se na sljedećim kriterijima: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Visoka akademska postignuća, koja se dokazuju akademskim prepisom i pismom preporuke profesora (detalji će biti naznačeni u pozivu za prijavu);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Financijska potreba, koja se dokazuje dostavljenim financijskim informacijama (detalji će biti naznačeni u pozivu za prijavu);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Prepoznati doprinos međureligijskom dijalogu i izgradnji mira;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Dodatni kriteriji koje uspostavi Zajedničko vijeće (npr. prethodno stečeni akademski stupnji u određenoj oblasti).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2.   Dostupnost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Stipendije programa uvjetovane su Fondom za stipendije i dodjeljivat će se studentima kako bi im olakšale studij;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Za program studija dodjeljivat će se stipendije od 90%, 75%, 50% i 25%;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Svi kandidati će obaviti intervju sa Komisijom za prijem studenata.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Organizacija studija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Nastava se u pravilu organizira u popodnevnim terminima poslije 16,00 h i vikendom u skladu s mogućnostima fakulteta, a s ciljem otvaranja master studija radnom dijelu populacije.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Upis studenata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Planiran je upis do 40 kandidata: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>20 na redovan studij čije troškove snose studenti;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10 vanredan studij, i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10 strani državljani.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Dokumenti potrebni za upis: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Zahtjev za upis (u molbi navesti na koji se fakultet upisuje kao matični fakultet: Fakultet islamskih nauka, Katolički bogoslovni fakultet ili Pravoslavni bogoslovski fakultet „Sveti Vasilije Ostroški“ Foča)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Diploma i dodatak diplomi (za studente koji su završili bolonjski studij) o prethodno završenom studiju u Bosni i Hercegovini odnosno priznata diploma za kandidate koji prethodni studij nisu završili u Bosni i Hercegovini (Napomena: studenti koji su završili prvi ciklus studija u BiH mogu do izdavanja diplome i dodatka diplomi predati uvjerenje o završenom studiju ukoliko se promocija i dodjela diploma vrši nakon završetka roka predviđenog za dostavljanje prijava za upis po ovom natječaju. Studenti koji su prethodno visokoškolsko obrazovanje stekli izvan BiH a čiji su dokumenti u postupku priznavanja mogu predati potvrdu kao dokaz da je priznavanje u tijeku),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Originalna diploma o završenom prvom ciklusu studija;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Izvod iz matične knjige rođenih;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Uvjerenje o državljanstvu;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Prijava o mjestu boravka (CIPS);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Kopija osobne iskaznice;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Dvije fotografije (6cmx4cm).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Zajednički studij je organiziran na principu da aplikant bira fakultet koji je odgovoran za vođenje evidencije o studiju, završne kolegije, magistarski rad i ocjene. Svi studenti će pohađati iste kolegije zajedno.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Dokumenti se predaju osobno ili šalju preporučenom poštom na sljedeću adresu: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Katolički bogoslovni fakultet u Sarajevu, Josipa Stadlera 5, 71 000 Sarajevo, s naznakom "Za natječaj za master studij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hr-HR"/>
        </w:rPr>
        <w:t>Međureligijski studiji i izgradnja mira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" (Kandidat obvezno u svojoj prijavi treba navesti koji fakultet bira kao matični).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Zahtjevi za upis mogu se podnijeti od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18. 6. 2019. do 27. 9. 2019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. (Prijem dokumenata neće se vršiti u vrijeme trajanja kolektivnog godišnjeg odmora 22. 7. - 23. 8. 2019.)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trike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 svim informacijama i postupku nakon zaprimanja dokumentacije te upisu kandidati će biti obaviješteni putem e – mail pošte.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Kandidati koji budu primljeni, za upis u prvu godinu studija, pored već predanih dokumenata, podnose: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upisni, semestralni list i ŠV-obrazac (preuzima se na fakultetu),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upisnicu – indeks i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podatke o zdravstvenom stanju – liječničko uvjerenje (za studente koji se upisuju na jedan od fakulteta Univerziteta u Sarajevu izdaje ga Zavod za zaštitu zdravlja studenata Univerziteta u Sarajevu)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Za sve pojedinosti u vezi s upisom možete se obratiti na e-mail adresu:</w:t>
      </w:r>
    </w:p>
    <w:p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hyperlink r:id="rId8" w:history="1">
        <w:r>
          <w:rPr>
            <w:rStyle w:val="Hyperlink"/>
            <w:rFonts w:asciiTheme="majorBidi" w:eastAsia="Times New Roman" w:hAnsiTheme="majorBidi" w:cstheme="majorBidi"/>
            <w:sz w:val="24"/>
            <w:szCs w:val="24"/>
            <w:lang w:val="hr-HR"/>
          </w:rPr>
          <w:t>masterstudij.msim@gmail.com</w:t>
        </w:r>
      </w:hyperlink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ili telefon: 033/584 - 060; 584 - 061 (lokal 382)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sectPr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8B1"/>
    <w:multiLevelType w:val="hybridMultilevel"/>
    <w:tmpl w:val="512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35D"/>
    <w:multiLevelType w:val="hybridMultilevel"/>
    <w:tmpl w:val="0096D934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4278"/>
    <w:multiLevelType w:val="hybridMultilevel"/>
    <w:tmpl w:val="7A8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B22"/>
    <w:multiLevelType w:val="hybridMultilevel"/>
    <w:tmpl w:val="6F34A8AE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2DEE"/>
    <w:multiLevelType w:val="hybridMultilevel"/>
    <w:tmpl w:val="73E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99D"/>
    <w:multiLevelType w:val="hybridMultilevel"/>
    <w:tmpl w:val="0518B2A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1643"/>
    <w:multiLevelType w:val="multilevel"/>
    <w:tmpl w:val="5AA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817DD"/>
    <w:multiLevelType w:val="hybridMultilevel"/>
    <w:tmpl w:val="734E14F8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4E6"/>
    <w:multiLevelType w:val="hybridMultilevel"/>
    <w:tmpl w:val="836A1796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609A"/>
    <w:multiLevelType w:val="hybridMultilevel"/>
    <w:tmpl w:val="92E4C914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5EE5"/>
    <w:multiLevelType w:val="hybridMultilevel"/>
    <w:tmpl w:val="99886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590B"/>
    <w:multiLevelType w:val="hybridMultilevel"/>
    <w:tmpl w:val="90FEF36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26C7"/>
    <w:multiLevelType w:val="hybridMultilevel"/>
    <w:tmpl w:val="C24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E7519"/>
    <w:multiLevelType w:val="hybridMultilevel"/>
    <w:tmpl w:val="116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A5FFE"/>
    <w:multiLevelType w:val="hybridMultilevel"/>
    <w:tmpl w:val="B0E037D8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2E72"/>
    <w:multiLevelType w:val="hybridMultilevel"/>
    <w:tmpl w:val="2F8207C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B331F"/>
    <w:multiLevelType w:val="hybridMultilevel"/>
    <w:tmpl w:val="E3D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7933"/>
    <w:multiLevelType w:val="hybridMultilevel"/>
    <w:tmpl w:val="F702BAD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112E"/>
    <w:multiLevelType w:val="hybridMultilevel"/>
    <w:tmpl w:val="77C890A2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8FC"/>
    <w:multiLevelType w:val="hybridMultilevel"/>
    <w:tmpl w:val="6A5E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1D754A"/>
    <w:multiLevelType w:val="hybridMultilevel"/>
    <w:tmpl w:val="BA1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9"/>
  </w:num>
  <w:num w:numId="15">
    <w:abstractNumId w:val="17"/>
  </w:num>
  <w:num w:numId="16">
    <w:abstractNumId w:val="2"/>
  </w:num>
  <w:num w:numId="17">
    <w:abstractNumId w:val="8"/>
  </w:num>
  <w:num w:numId="18">
    <w:abstractNumId w:val="3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A41BF-E6AE-4597-9854-C9C710B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udij.ms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6D3F-37B6-4A5F-88F3-FB33C47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Zuhdija</dc:creator>
  <cp:lastModifiedBy>amina.arnautovic</cp:lastModifiedBy>
  <cp:revision>2</cp:revision>
  <dcterms:created xsi:type="dcterms:W3CDTF">2019-07-10T08:36:00Z</dcterms:created>
  <dcterms:modified xsi:type="dcterms:W3CDTF">2019-07-10T08:36:00Z</dcterms:modified>
</cp:coreProperties>
</file>