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  <w:bookmarkStart w:id="0" w:name="_GoBack"/>
      <w:bookmarkEnd w:id="0"/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spacing w:line="276" w:lineRule="auto"/>
        <w:jc w:val="both"/>
      </w:pPr>
    </w:p>
    <w:p>
      <w:pPr>
        <w:jc w:val="both"/>
        <w:rPr>
          <w:color w:val="000000"/>
          <w:lang w:val="bs-Latn-BA" w:eastAsia="bs-Latn-BA"/>
        </w:rPr>
      </w:pPr>
      <w:r>
        <w:rPr>
          <w:b/>
          <w:lang w:val="bs-Latn-BA" w:eastAsia="bs-Latn-BA"/>
        </w:rPr>
        <w:t xml:space="preserve">Mr. </w:t>
      </w:r>
      <w:proofErr w:type="spellStart"/>
      <w:r>
        <w:rPr>
          <w:b/>
          <w:lang w:val="bs-Latn-BA" w:eastAsia="bs-Latn-BA"/>
        </w:rPr>
        <w:t>Vahid</w:t>
      </w:r>
      <w:proofErr w:type="spellEnd"/>
      <w:r>
        <w:rPr>
          <w:b/>
          <w:lang w:val="bs-Latn-BA" w:eastAsia="bs-Latn-BA"/>
        </w:rPr>
        <w:t xml:space="preserve"> </w:t>
      </w:r>
      <w:proofErr w:type="spellStart"/>
      <w:r>
        <w:rPr>
          <w:b/>
          <w:lang w:val="bs-Latn-BA" w:eastAsia="bs-Latn-BA"/>
        </w:rPr>
        <w:t>Fazlović</w:t>
      </w:r>
      <w:proofErr w:type="spellEnd"/>
      <w:r>
        <w:rPr>
          <w:lang w:val="bs-Latn-BA" w:eastAsia="bs-Latn-BA"/>
        </w:rPr>
        <w:t xml:space="preserve"> </w:t>
      </w:r>
      <w:r>
        <w:rPr>
          <w:lang w:val="hr-HR"/>
        </w:rPr>
        <w:t xml:space="preserve">branit će na Fakultetu islamskih nauka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 </w:t>
      </w:r>
      <w:r>
        <w:rPr>
          <w:lang w:val="hr-HR"/>
        </w:rPr>
        <w:t xml:space="preserve">doktorski rad </w:t>
      </w:r>
      <w:r>
        <w:t xml:space="preserve">pod </w:t>
      </w:r>
      <w:proofErr w:type="spellStart"/>
      <w:r>
        <w:t>naslovom</w:t>
      </w:r>
      <w:proofErr w:type="spellEnd"/>
      <w:r>
        <w:t xml:space="preserve">: </w:t>
      </w:r>
      <w:r>
        <w:rPr>
          <w:lang w:val="bs-Latn-BA" w:eastAsia="bs-Latn-BA"/>
        </w:rPr>
        <w:t>"</w:t>
      </w:r>
      <w:proofErr w:type="spellStart"/>
      <w:r>
        <w:rPr>
          <w:color w:val="000000"/>
          <w:lang w:val="bs-Latn-BA" w:eastAsia="bs-Latn-BA"/>
        </w:rPr>
        <w:t>Akaidska</w:t>
      </w:r>
      <w:proofErr w:type="spellEnd"/>
      <w:r>
        <w:rPr>
          <w:color w:val="000000"/>
          <w:lang w:val="bs-Latn-BA" w:eastAsia="bs-Latn-BA"/>
        </w:rPr>
        <w:t xml:space="preserve"> misao u Bosni i Hercegovini u prvoj polovini XX stoljeća".</w:t>
      </w:r>
    </w:p>
    <w:p>
      <w:pPr>
        <w:jc w:val="both"/>
        <w:rPr>
          <w:color w:val="000000"/>
          <w:lang w:val="bs-Latn-BA" w:eastAsia="bs-Latn-BA"/>
        </w:rPr>
      </w:pPr>
    </w:p>
    <w:p>
      <w:pPr>
        <w:jc w:val="both"/>
      </w:pPr>
      <w:proofErr w:type="spellStart"/>
      <w:r>
        <w:rPr>
          <w:color w:val="3D414B"/>
          <w:shd w:val="clear" w:color="auto" w:fill="FEFFFE"/>
        </w:rPr>
        <w:t>Javna</w:t>
      </w:r>
      <w:proofErr w:type="spellEnd"/>
      <w:r>
        <w:rPr>
          <w:color w:val="3D414B"/>
          <w:shd w:val="clear" w:color="auto" w:fill="FEFFFE"/>
        </w:rPr>
        <w:t xml:space="preserve"> </w:t>
      </w:r>
      <w:proofErr w:type="spellStart"/>
      <w:r>
        <w:rPr>
          <w:color w:val="3D414B"/>
          <w:shd w:val="clear" w:color="auto" w:fill="FEFFFE"/>
        </w:rPr>
        <w:t>odbrana</w:t>
      </w:r>
      <w:proofErr w:type="spellEnd"/>
      <w:r>
        <w:rPr>
          <w:color w:val="3D414B"/>
          <w:shd w:val="clear" w:color="auto" w:fill="FEFFFE"/>
        </w:rPr>
        <w:t xml:space="preserve"> se </w:t>
      </w:r>
      <w:proofErr w:type="spellStart"/>
      <w:r>
        <w:rPr>
          <w:color w:val="3D414B"/>
          <w:shd w:val="clear" w:color="auto" w:fill="FEFFFE"/>
        </w:rPr>
        <w:t>zakazuje</w:t>
      </w:r>
      <w:proofErr w:type="spellEnd"/>
      <w:r>
        <w:rPr>
          <w:color w:val="3D414B"/>
          <w:shd w:val="clear" w:color="auto" w:fill="FEFFFE"/>
        </w:rPr>
        <w:t xml:space="preserve"> za </w:t>
      </w:r>
      <w:r>
        <w:t xml:space="preserve">dan </w:t>
      </w:r>
      <w:proofErr w:type="spellStart"/>
      <w:r>
        <w:t>ponedjeljak</w:t>
      </w:r>
      <w:proofErr w:type="spellEnd"/>
      <w:r>
        <w:t xml:space="preserve"> </w:t>
      </w:r>
      <w:r>
        <w:rPr>
          <w:b/>
        </w:rPr>
        <w:t xml:space="preserve">10. </w:t>
      </w:r>
      <w:proofErr w:type="spellStart"/>
      <w:r>
        <w:rPr>
          <w:b/>
        </w:rPr>
        <w:t>januara</w:t>
      </w:r>
      <w:proofErr w:type="spellEnd"/>
      <w:r>
        <w:rPr>
          <w:b/>
        </w:rPr>
        <w:t xml:space="preserve"> </w:t>
      </w:r>
      <w:r>
        <w:rPr>
          <w:b/>
          <w:i/>
        </w:rPr>
        <w:t>2</w:t>
      </w:r>
      <w:r>
        <w:rPr>
          <w:b/>
        </w:rPr>
        <w:t xml:space="preserve">022. </w:t>
      </w:r>
      <w:proofErr w:type="spellStart"/>
      <w:r>
        <w:rPr>
          <w:b/>
        </w:rPr>
        <w:t>godine</w:t>
      </w:r>
      <w:proofErr w:type="spellEnd"/>
      <w:r>
        <w:rPr>
          <w:b/>
        </w:rPr>
        <w:t xml:space="preserve"> u 12:30 sati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</w:t>
      </w:r>
      <w:proofErr w:type="spellStart"/>
      <w:r>
        <w:t>islamskih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>.</w:t>
      </w:r>
    </w:p>
    <w:p>
      <w:pPr>
        <w:spacing w:line="276" w:lineRule="auto"/>
      </w:pPr>
    </w:p>
    <w:p>
      <w:pPr>
        <w:spacing w:line="276" w:lineRule="auto"/>
        <w:jc w:val="center"/>
        <w:rPr>
          <w:lang w:val="bs-Latn-BA" w:eastAsia="bs-Latn-BA"/>
        </w:rPr>
      </w:pPr>
      <w:r>
        <w:t xml:space="preserve">     </w:t>
      </w:r>
      <w:proofErr w:type="spellStart"/>
      <w:r>
        <w:t>Doktorski</w:t>
      </w:r>
      <w:proofErr w:type="spellEnd"/>
      <w:r>
        <w:rPr>
          <w:lang w:val="bs-Latn-BA" w:eastAsia="bs-Latn-BA"/>
        </w:rPr>
        <w:t xml:space="preserve"> rad se može pogledati u biblioteci Fakulteta.</w:t>
      </w:r>
    </w:p>
    <w:p>
      <w:pPr>
        <w:spacing w:line="276" w:lineRule="auto"/>
        <w:rPr>
          <w:b/>
          <w:lang w:val="bs-Latn-BA" w:eastAsia="bs-Latn-BA"/>
        </w:rPr>
      </w:pPr>
    </w:p>
    <w:p>
      <w:pPr>
        <w:jc w:val="both"/>
        <w:rPr>
          <w:lang w:eastAsia="bs-Latn-BA"/>
        </w:rPr>
      </w:pPr>
      <w:r>
        <w:rPr>
          <w:b/>
          <w:lang w:val="bs-Latn-BA" w:eastAsia="bs-Latn-BA"/>
        </w:rPr>
        <w:t xml:space="preserve">Abdul-Aziz </w:t>
      </w:r>
      <w:proofErr w:type="spellStart"/>
      <w:r>
        <w:rPr>
          <w:b/>
          <w:lang w:val="bs-Latn-BA" w:eastAsia="bs-Latn-BA"/>
        </w:rPr>
        <w:t>Hodović</w:t>
      </w:r>
      <w:proofErr w:type="spellEnd"/>
      <w:r>
        <w:rPr>
          <w:lang w:val="bs-Latn-BA" w:eastAsia="bs-Latn-BA"/>
        </w:rPr>
        <w:t xml:space="preserve"> </w:t>
      </w:r>
      <w:r>
        <w:rPr>
          <w:lang w:val="hr-HR"/>
        </w:rPr>
        <w:t xml:space="preserve">branit će </w:t>
      </w:r>
      <w:proofErr w:type="spellStart"/>
      <w:r>
        <w:t>magistarski</w:t>
      </w:r>
      <w:proofErr w:type="spellEnd"/>
      <w:r>
        <w:t xml:space="preserve"> rad</w:t>
      </w:r>
      <w:r>
        <w:rPr>
          <w:lang w:val="hr-HR"/>
        </w:rPr>
        <w:t xml:space="preserve"> na Fakultetu islamskih nauka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>:</w:t>
      </w:r>
      <w:r>
        <w:rPr>
          <w:lang w:val="bs-Latn-BA" w:eastAsia="bs-Latn-BA"/>
        </w:rPr>
        <w:t>„</w:t>
      </w:r>
      <w:proofErr w:type="spellStart"/>
      <w:r>
        <w:rPr>
          <w:lang w:eastAsia="bs-Latn-BA"/>
        </w:rPr>
        <w:t>Talismani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kao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način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doživljavanja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nevidljivog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svijeta</w:t>
      </w:r>
      <w:proofErr w:type="spellEnd"/>
      <w:r>
        <w:rPr>
          <w:lang w:eastAsia="bs-Latn-BA"/>
        </w:rPr>
        <w:t xml:space="preserve"> u </w:t>
      </w:r>
      <w:proofErr w:type="spellStart"/>
      <w:r>
        <w:rPr>
          <w:lang w:eastAsia="bs-Latn-BA"/>
        </w:rPr>
        <w:t>praksi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muslimana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Visočke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i</w:t>
      </w:r>
      <w:proofErr w:type="spellEnd"/>
      <w:r>
        <w:rPr>
          <w:lang w:eastAsia="bs-Latn-BA"/>
        </w:rPr>
        <w:t>  </w:t>
      </w:r>
      <w:proofErr w:type="spellStart"/>
      <w:r>
        <w:rPr>
          <w:lang w:eastAsia="bs-Latn-BA"/>
        </w:rPr>
        <w:t>Gornjo-Vrbaske</w:t>
      </w:r>
      <w:proofErr w:type="spellEnd"/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regije</w:t>
      </w:r>
      <w:proofErr w:type="spellEnd"/>
      <w:r>
        <w:rPr>
          <w:lang w:eastAsia="bs-Latn-BA"/>
        </w:rPr>
        <w:t>“.</w:t>
      </w:r>
    </w:p>
    <w:p>
      <w:pPr>
        <w:jc w:val="both"/>
      </w:pPr>
    </w:p>
    <w:p>
      <w:pPr>
        <w:jc w:val="both"/>
        <w:rPr>
          <w:lang w:val="hr-HR"/>
        </w:rPr>
      </w:pPr>
      <w:proofErr w:type="spellStart"/>
      <w:r>
        <w:t>Javna</w:t>
      </w:r>
      <w:proofErr w:type="spellEnd"/>
      <w:r>
        <w:t xml:space="preserve"> </w:t>
      </w:r>
      <w:proofErr w:type="spellStart"/>
      <w:r>
        <w:t>odbrana</w:t>
      </w:r>
      <w:proofErr w:type="spellEnd"/>
      <w:r>
        <w:t xml:space="preserve"> </w:t>
      </w:r>
      <w:proofErr w:type="spellStart"/>
      <w:r>
        <w:t>zakazuje</w:t>
      </w:r>
      <w:proofErr w:type="spellEnd"/>
      <w:r>
        <w:t xml:space="preserve"> se za dan </w:t>
      </w:r>
      <w:proofErr w:type="spellStart"/>
      <w:r>
        <w:t>utorak</w:t>
      </w:r>
      <w:proofErr w:type="spellEnd"/>
      <w:r>
        <w:t xml:space="preserve"> </w:t>
      </w:r>
      <w:r>
        <w:rPr>
          <w:b/>
        </w:rPr>
        <w:t xml:space="preserve">11. </w:t>
      </w:r>
      <w:proofErr w:type="spellStart"/>
      <w:r>
        <w:rPr>
          <w:b/>
        </w:rPr>
        <w:t>januara</w:t>
      </w:r>
      <w:proofErr w:type="spellEnd"/>
      <w:r>
        <w:rPr>
          <w:b/>
        </w:rPr>
        <w:t xml:space="preserve"> 2022. </w:t>
      </w:r>
      <w:proofErr w:type="spellStart"/>
      <w:r>
        <w:rPr>
          <w:b/>
        </w:rPr>
        <w:t>godine</w:t>
      </w:r>
      <w:proofErr w:type="spellEnd"/>
      <w:r>
        <w:rPr>
          <w:b/>
        </w:rPr>
        <w:t xml:space="preserve"> u 14:00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>
      <w:pPr>
        <w:jc w:val="both"/>
      </w:pPr>
    </w:p>
    <w:p>
      <w:pPr>
        <w:jc w:val="center"/>
        <w:rPr>
          <w:lang w:val="bs-Latn-BA" w:eastAsia="bs-Latn-BA"/>
        </w:rPr>
      </w:pP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 se može pogledati u biblioteci Fakulteta.</w:t>
      </w:r>
    </w:p>
    <w:p>
      <w:pPr>
        <w:jc w:val="center"/>
        <w:rPr>
          <w:lang w:val="bs-Latn-BA" w:eastAsia="bs-Latn-BA"/>
        </w:rPr>
      </w:pPr>
    </w:p>
    <w:p/>
    <w:p>
      <w:r>
        <w:rPr>
          <w:lang w:val="bs-Latn-BA" w:eastAsia="bs-Latn-BA"/>
        </w:rPr>
        <w:t>Odbrana je javna i  istoj  će prisustvovati članovi komisije, zapisničar i kandidat koji brani rad uz poštivanje epidemioloških mjera.</w:t>
      </w:r>
    </w:p>
    <w:p>
      <w:pPr>
        <w:spacing w:line="276" w:lineRule="auto"/>
        <w:rPr>
          <w:lang w:val="bs-Latn-BA" w:eastAsia="bs-Latn-BA"/>
        </w:rPr>
      </w:pPr>
    </w:p>
    <w:p>
      <w:pPr>
        <w:jc w:val="center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   DEKANAT FAKULTETA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5EBA0-6F65-42EB-AEE1-10E249D1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amina.arnautovic</cp:lastModifiedBy>
  <cp:revision>2</cp:revision>
  <cp:lastPrinted>2020-11-13T09:27:00Z</cp:lastPrinted>
  <dcterms:created xsi:type="dcterms:W3CDTF">2021-12-09T10:32:00Z</dcterms:created>
  <dcterms:modified xsi:type="dcterms:W3CDTF">2021-12-09T10:32:00Z</dcterms:modified>
</cp:coreProperties>
</file>