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line="276" w:lineRule="auto"/>
        <w:jc w:val="both"/>
      </w:pPr>
    </w:p>
    <w:p>
      <w:pPr>
        <w:spacing w:line="276" w:lineRule="auto"/>
        <w:rPr>
          <w:b/>
          <w:lang w:val="bs-Latn-BA" w:eastAsia="bs-Latn-BA"/>
        </w:rPr>
      </w:pPr>
    </w:p>
    <w:p>
      <w:pPr>
        <w:rPr>
          <w:i/>
          <w:lang w:val="bs-Latn-BA"/>
        </w:rPr>
      </w:pPr>
      <w:bookmarkStart w:id="0" w:name="_GoBack"/>
      <w:r>
        <w:t xml:space="preserve">Amina Arnaut </w:t>
      </w:r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: </w:t>
      </w:r>
      <w:r>
        <w:rPr>
          <w:rFonts w:cs="Calibri"/>
        </w:rPr>
        <w:t>"</w:t>
      </w:r>
      <w:proofErr w:type="spellStart"/>
      <w:r>
        <w:t>Percepcija</w:t>
      </w:r>
      <w:proofErr w:type="spellEnd"/>
      <w:r>
        <w:t xml:space="preserve"> </w:t>
      </w:r>
      <w:proofErr w:type="spellStart"/>
      <w:r>
        <w:t>vjersko-teoloških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judaizma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kršćanstva</w:t>
      </w:r>
      <w:proofErr w:type="spellEnd"/>
      <w:r>
        <w:t xml:space="preserve"> u </w:t>
      </w:r>
      <w:proofErr w:type="spellStart"/>
      <w:r>
        <w:t>publikacijama</w:t>
      </w:r>
      <w:proofErr w:type="spellEnd"/>
      <w:r>
        <w:t xml:space="preserve"> </w:t>
      </w:r>
      <w:proofErr w:type="spellStart"/>
      <w:r>
        <w:t>Islamske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od 1918. do 1941. </w:t>
      </w:r>
      <w:proofErr w:type="spellStart"/>
      <w:r>
        <w:t>godine</w:t>
      </w:r>
      <w:proofErr w:type="spellEnd"/>
      <w:r>
        <w:rPr>
          <w:rFonts w:cs="Calibri"/>
        </w:rPr>
        <w:t>".</w:t>
      </w:r>
    </w:p>
    <w:p>
      <w:pPr>
        <w:jc w:val="both"/>
      </w:pPr>
    </w:p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četvrtak</w:t>
      </w:r>
      <w:proofErr w:type="spellEnd"/>
      <w:r>
        <w:t xml:space="preserve"> 20. </w:t>
      </w:r>
      <w:proofErr w:type="spellStart"/>
      <w:r>
        <w:t>januar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12:30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>
      <w:proofErr w:type="spellStart"/>
      <w:proofErr w:type="gramStart"/>
      <w:r>
        <w:t>Adis</w:t>
      </w:r>
      <w:proofErr w:type="spellEnd"/>
      <w:r>
        <w:t xml:space="preserve">  </w:t>
      </w:r>
      <w:proofErr w:type="spellStart"/>
      <w:r>
        <w:t>Hebibović</w:t>
      </w:r>
      <w:proofErr w:type="spellEnd"/>
      <w:proofErr w:type="gramEnd"/>
      <w:r>
        <w:t xml:space="preserve"> </w:t>
      </w:r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: „ Hadis u </w:t>
      </w:r>
      <w:proofErr w:type="spellStart"/>
      <w:r>
        <w:t>akaidu</w:t>
      </w:r>
      <w:proofErr w:type="spellEnd"/>
      <w:r>
        <w:t xml:space="preserve"> </w:t>
      </w:r>
      <w:proofErr w:type="spellStart"/>
      <w:r>
        <w:t>maturidijske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“.</w:t>
      </w:r>
    </w:p>
    <w:p/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četvrtak</w:t>
      </w:r>
      <w:proofErr w:type="spellEnd"/>
      <w:r>
        <w:t xml:space="preserve"> 20. </w:t>
      </w:r>
      <w:proofErr w:type="spellStart"/>
      <w:r>
        <w:t>januar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/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</w:t>
      </w:r>
    </w:p>
    <w:p/>
    <w:p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spacing w:line="276" w:lineRule="auto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bookmarkEnd w:id="0"/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618C-AD1E-4D00-B5A0-EED1F58D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4</cp:revision>
  <cp:lastPrinted>2020-11-13T09:27:00Z</cp:lastPrinted>
  <dcterms:created xsi:type="dcterms:W3CDTF">2022-01-11T11:22:00Z</dcterms:created>
  <dcterms:modified xsi:type="dcterms:W3CDTF">2022-01-13T08:39:00Z</dcterms:modified>
</cp:coreProperties>
</file>