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LJETNI SEMESTAR   2022/2023. GODINE    RASPORED ČASOVA</w:t>
      </w:r>
    </w:p>
    <w:p>
      <w:r>
        <w:t>II GODINA  Teološki smjer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Imamsko-muallimska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praksa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Rane škole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kelama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Rane škole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kelama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Rane škole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kelama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Imamsko-muallimska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praksa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grupa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teologe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110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grupa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/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/>
    <w:p/>
    <w:p/>
    <w:p/>
    <w:p/>
    <w:p>
      <w:r>
        <w:t>LJETNI SEMESTAR   2022/2023. GODINE    RASPORED ČASOVA</w:t>
      </w:r>
    </w:p>
    <w:p>
      <w:r>
        <w:t xml:space="preserve">II GODINA  </w:t>
      </w:r>
      <w:proofErr w:type="spellStart"/>
      <w:r>
        <w:t>Studijski</w:t>
      </w:r>
      <w:proofErr w:type="spellEnd"/>
      <w:r>
        <w:t xml:space="preserve"> program za islamsku vjeronauku i religijsku pedagogiju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pStyle w:val="ListParagraph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dr. Amira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 1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koncept odgoja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koncept odgoja 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fikhske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fikhske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koncept odgoja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pedagoge  IV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za pedagoge  IV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pedagoge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pedagoge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pedagoge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pedagoge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Sprat 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fikhske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fikhske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Sprat1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/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>
      <w:pPr>
        <w:outlineLvl w:val="0"/>
        <w:rPr>
          <w:sz w:val="16"/>
          <w:szCs w:val="16"/>
        </w:rPr>
      </w:pPr>
    </w:p>
    <w:p/>
    <w:p>
      <w:r>
        <w:t>LJETNI SEMESTAR   2022/2023. GODINE    RASPORED ČASOVA</w:t>
      </w:r>
    </w:p>
    <w:p>
      <w:r>
        <w:t xml:space="preserve">II GODINA  </w:t>
      </w:r>
      <w:proofErr w:type="spellStart"/>
      <w:r>
        <w:t>Studijski</w:t>
      </w:r>
      <w:proofErr w:type="spellEnd"/>
      <w:r>
        <w:t xml:space="preserve"> program za imame, </w:t>
      </w:r>
      <w:proofErr w:type="spellStart"/>
      <w:r>
        <w:t>hatibe</w:t>
      </w:r>
      <w:proofErr w:type="spellEnd"/>
      <w:r>
        <w:t xml:space="preserve"> i </w:t>
      </w:r>
      <w:proofErr w:type="spellStart"/>
      <w:r>
        <w:t>muallime</w:t>
      </w:r>
      <w:proofErr w:type="spellEnd"/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270"/>
        <w:gridCol w:w="1337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270" w:type="dxa"/>
          </w:tcPr>
          <w:p>
            <w:r>
              <w:t>5. ČAS</w:t>
            </w:r>
          </w:p>
        </w:tc>
        <w:tc>
          <w:tcPr>
            <w:tcW w:w="1337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rPr>
          <w:trHeight w:val="1527"/>
        </w:trP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Imamsko-muallimska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praksa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110</w:t>
            </w:r>
            <w:bookmarkStart w:id="0" w:name="_GoBack"/>
            <w:bookmarkEnd w:id="0"/>
          </w:p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imame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imame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obredoslovlje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Ibadat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110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7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studije islamske civilizacije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3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imame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 jezik za imame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/>
        </w:tc>
        <w:tc>
          <w:tcPr>
            <w:tcW w:w="1270" w:type="dxa"/>
          </w:tcPr>
          <w:p/>
        </w:tc>
        <w:tc>
          <w:tcPr>
            <w:tcW w:w="1337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3611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041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0C5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5</cp:revision>
  <cp:lastPrinted>2023-02-01T07:51:00Z</cp:lastPrinted>
  <dcterms:created xsi:type="dcterms:W3CDTF">2023-02-01T13:27:00Z</dcterms:created>
  <dcterms:modified xsi:type="dcterms:W3CDTF">2023-02-09T09:44:00Z</dcterms:modified>
</cp:coreProperties>
</file>