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osnovu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03-03- 7-      664 /23 od 05.07.2023.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>:</w:t>
      </w:r>
      <w:r>
        <w:t xml:space="preserve"> 02-03-2-2768-3/23 od 18.07.2023. god.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01-14-12/23 od 26.07.2023.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raspisuje</w:t>
      </w:r>
      <w:proofErr w:type="spellEnd"/>
      <w:r>
        <w:rPr>
          <w:color w:val="000000"/>
        </w:rPr>
        <w:t xml:space="preserve"> se: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b/>
          <w:i/>
        </w:rPr>
      </w:pPr>
      <w:bookmarkStart w:id="0" w:name="_Hlk140586950"/>
      <w:r>
        <w:rPr>
          <w:b/>
          <w:i/>
        </w:rPr>
        <w:t xml:space="preserve">K O N K U R S </w:t>
      </w:r>
    </w:p>
    <w:p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izbor akademskog osoblja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i/>
        </w:rPr>
      </w:pPr>
      <w:bookmarkStart w:id="1" w:name="_GoBack"/>
      <w:bookmarkEnd w:id="1"/>
      <w:r>
        <w:rPr>
          <w:b/>
          <w:i/>
        </w:rPr>
        <w:t>SARADNIK</w:t>
      </w:r>
      <w:r>
        <w:rPr>
          <w:b/>
          <w:i/>
        </w:rPr>
        <w:t xml:space="preserve"> u </w:t>
      </w:r>
      <w:proofErr w:type="spellStart"/>
      <w:r>
        <w:rPr>
          <w:b/>
          <w:i/>
        </w:rPr>
        <w:t>zvanju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 xml:space="preserve">VIŠI ASISTENT za oblast </w:t>
      </w:r>
      <w:proofErr w:type="spellStart"/>
      <w:r>
        <w:rPr>
          <w:b/>
          <w:i/>
        </w:rPr>
        <w:t>Filologija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Kur'ana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Kuranski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hadiski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arapski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jezik</w:t>
      </w:r>
      <w:proofErr w:type="spellEnd"/>
      <w:r>
        <w:rPr>
          <w:b/>
          <w:i/>
        </w:rPr>
        <w:t xml:space="preserve">, - 1 </w:t>
      </w:r>
      <w:proofErr w:type="spellStart"/>
      <w:r>
        <w:rPr>
          <w:b/>
          <w:i/>
        </w:rPr>
        <w:t>izvršilac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puno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vrijeme</w:t>
      </w:r>
      <w:proofErr w:type="spellEnd"/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>
      <w:pPr>
        <w:ind w:right="-421"/>
        <w:jc w:val="both"/>
        <w:rPr>
          <w:b/>
        </w:rPr>
      </w:pP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ispunjavaju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uvjete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</w:rPr>
        <w:t xml:space="preserve"> 96.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visokom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  <w:r>
        <w:rPr>
          <w:b/>
        </w:rPr>
        <w:t xml:space="preserve"> (“</w:t>
      </w:r>
      <w:proofErr w:type="spellStart"/>
      <w:r>
        <w:rPr>
          <w:b/>
        </w:rPr>
        <w:t>Službene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Sarajevo“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33/17).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194. </w:t>
      </w:r>
      <w:proofErr w:type="spellStart"/>
      <w:r>
        <w:rPr>
          <w:b/>
        </w:rPr>
        <w:t>Statuta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Sarajevu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01-1093-3-1/18 od 28. 11. 2018. </w:t>
      </w:r>
      <w:proofErr w:type="spellStart"/>
      <w:r>
        <w:rPr>
          <w:b/>
        </w:rPr>
        <w:t>godine</w:t>
      </w:r>
      <w:proofErr w:type="spellEnd"/>
    </w:p>
    <w:p>
      <w:pPr>
        <w:jc w:val="both"/>
      </w:pPr>
    </w:p>
    <w:p>
      <w:pPr>
        <w:ind w:left="-180"/>
      </w:pPr>
      <w:r>
        <w:rPr>
          <w:b/>
        </w:rPr>
        <w:t>MINIMALNI UVJETI ZA IZBOR</w:t>
      </w:r>
      <w:r>
        <w:t>:</w:t>
      </w:r>
    </w:p>
    <w:p>
      <w:pPr>
        <w:ind w:left="-180"/>
      </w:pPr>
    </w:p>
    <w:p>
      <w:pPr>
        <w:ind w:left="-180"/>
        <w:jc w:val="both"/>
      </w:pPr>
      <w:r>
        <w:rPr>
          <w:b/>
        </w:rPr>
        <w:t>VIŠI ASISTENT</w:t>
      </w:r>
      <w:r>
        <w:t xml:space="preserve">: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(</w:t>
      </w:r>
      <w:proofErr w:type="spellStart"/>
      <w:r>
        <w:t>magisterij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integrisani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period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>.</w:t>
      </w:r>
    </w:p>
    <w:p>
      <w:pPr>
        <w:ind w:left="-180"/>
        <w:jc w:val="both"/>
      </w:pPr>
    </w:p>
    <w:p>
      <w:pPr>
        <w:ind w:left="-18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svojeručno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da </w:t>
      </w:r>
      <w:proofErr w:type="spellStart"/>
      <w:r>
        <w:t>prilože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>
      <w:pPr>
        <w:ind w:left="-180"/>
        <w:jc w:val="bot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Biografiju</w:t>
      </w:r>
      <w:proofErr w:type="spellEnd"/>
      <w:r>
        <w:t xml:space="preserve"> (CV);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o </w:t>
      </w:r>
      <w:proofErr w:type="spellStart"/>
      <w:r>
        <w:t>stečenom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>
      <w:pPr>
        <w:pStyle w:val="ListParagrap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>
      <w:pPr>
        <w:widowControl w:val="0"/>
        <w:snapToGrid w:val="0"/>
        <w:jc w:val="bot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</w:pPr>
      <w:proofErr w:type="spellStart"/>
      <w:r>
        <w:t>Prijevod</w:t>
      </w:r>
      <w:proofErr w:type="spellEnd"/>
      <w:r>
        <w:t xml:space="preserve">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van </w:t>
      </w:r>
      <w:proofErr w:type="spellStart"/>
      <w:r>
        <w:t>BiH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); </w:t>
      </w:r>
    </w:p>
    <w:p>
      <w:pPr>
        <w:pStyle w:val="ListParagraph"/>
        <w:widowControl w:val="0"/>
        <w:snapToGrid w:val="0"/>
        <w:ind w:left="338"/>
        <w:jc w:val="bot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nostrifikaciji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); 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  <w:r>
        <w:t xml:space="preserve"> </w:t>
      </w: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Kandidati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izbornom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>;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</w:p>
    <w:p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lang w:val="en-GB"/>
        </w:rPr>
      </w:pPr>
      <w:proofErr w:type="spellStart"/>
      <w:r>
        <w:rPr>
          <w:lang w:val="en-GB"/>
        </w:rPr>
        <w:t>Podatke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nagradama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priznanjima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vezi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odgovarajućom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naučnom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oblasti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ukoliko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posjeduje</w:t>
      </w:r>
      <w:proofErr w:type="spellEnd"/>
      <w:r>
        <w:rPr>
          <w:lang w:val="en-GB"/>
        </w:rPr>
        <w:t>;</w:t>
      </w:r>
    </w:p>
    <w:p>
      <w:pPr>
        <w:pStyle w:val="ListParagrap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r>
        <w:rPr>
          <w:lang w:val="de-DE"/>
        </w:rPr>
        <w:t xml:space="preserve">Ostalu dokumentaciju (reference) kojom kandidat dokazuje da ispunjava uvjete za izbor u zvanje u skladu sa članom 96.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visokom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članom</w:t>
      </w:r>
      <w:proofErr w:type="spellEnd"/>
      <w:r>
        <w:rPr>
          <w:lang w:val="en-GB"/>
        </w:rPr>
        <w:t xml:space="preserve"> 194. </w:t>
      </w:r>
      <w:proofErr w:type="spellStart"/>
      <w:r>
        <w:rPr>
          <w:lang w:val="en-GB"/>
        </w:rPr>
        <w:t>Statuta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Univerziteta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Sarajevu</w:t>
      </w:r>
      <w:proofErr w:type="spellEnd"/>
      <w:r>
        <w:rPr>
          <w:lang w:val="en-GB"/>
        </w:rPr>
        <w:t>.</w:t>
      </w:r>
    </w:p>
    <w:p>
      <w:pPr>
        <w:pStyle w:val="ListParagraph"/>
        <w:rPr>
          <w:lang w:val="en-GB"/>
        </w:rPr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obavezan</w:t>
      </w:r>
      <w:proofErr w:type="spellEnd"/>
      <w:r>
        <w:t xml:space="preserve"> je u </w:t>
      </w:r>
      <w:proofErr w:type="spellStart"/>
      <w:r>
        <w:t>svojoj</w:t>
      </w:r>
      <w:proofErr w:type="spellEnd"/>
      <w:r>
        <w:t xml:space="preserve"> </w:t>
      </w:r>
    </w:p>
    <w:p>
      <w:pPr>
        <w:widowControl w:val="0"/>
        <w:snapToGrid w:val="0"/>
        <w:jc w:val="both"/>
      </w:pP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oblast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>.</w:t>
      </w:r>
    </w:p>
    <w:p>
      <w:pPr>
        <w:widowControl w:val="0"/>
        <w:snapToGrid w:val="0"/>
        <w:jc w:val="both"/>
        <w:rPr>
          <w:lang w:val="en-GB"/>
        </w:rPr>
      </w:pPr>
    </w:p>
    <w:p>
      <w:pPr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94.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(2)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.</w:t>
      </w:r>
    </w:p>
    <w:p>
      <w:pPr>
        <w:jc w:val="both"/>
      </w:pPr>
    </w:p>
    <w:p>
      <w:pPr>
        <w:jc w:val="both"/>
      </w:pPr>
      <w:proofErr w:type="spellStart"/>
      <w:r>
        <w:t>Dokumenti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u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kopiji</w:t>
      </w:r>
      <w:proofErr w:type="spellEnd"/>
      <w:r>
        <w:t>.</w:t>
      </w:r>
    </w:p>
    <w:p>
      <w:pPr>
        <w:jc w:val="both"/>
      </w:pPr>
    </w:p>
    <w:p>
      <w:pPr>
        <w:jc w:val="both"/>
        <w:rPr>
          <w:lang w:val="de-DE"/>
        </w:rPr>
      </w:pPr>
      <w:r>
        <w:rPr>
          <w:lang w:val="de-DE"/>
        </w:rPr>
        <w:t>Konkurs ostaje otvoren 15 dana počev od narednog dana od dana objavljivanja.</w:t>
      </w:r>
    </w:p>
    <w:p>
      <w:pPr>
        <w:jc w:val="both"/>
        <w:rPr>
          <w:lang w:val="de-DE"/>
        </w:rPr>
      </w:pPr>
    </w:p>
    <w:p>
      <w:pPr>
        <w:jc w:val="both"/>
      </w:pP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>
      <w:pPr>
        <w:jc w:val="both"/>
      </w:pPr>
    </w:p>
    <w:p>
      <w:pPr>
        <w:jc w:val="both"/>
        <w:rPr>
          <w:color w:val="000000"/>
        </w:rPr>
      </w:pPr>
      <w:r>
        <w:rPr>
          <w:lang w:val="de-DE"/>
        </w:rPr>
        <w:t>Prijave sa dokazima o ispunjavanju uvjeta predviđenih konkursom dostaviti neposredno ili putem pošte</w:t>
      </w:r>
      <w:r>
        <w:t xml:space="preserve"> </w:t>
      </w:r>
      <w:r>
        <w:rPr>
          <w:lang w:val="de-DE"/>
        </w:rPr>
        <w:t>na adresu: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Ćemerlina</w:t>
      </w:r>
      <w:proofErr w:type="spellEnd"/>
      <w:r>
        <w:rPr>
          <w:color w:val="000000"/>
        </w:rPr>
        <w:t xml:space="preserve"> 54, /1000 Sarajevo -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naznakom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konkurs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, od 9-15h. </w:t>
      </w:r>
      <w:proofErr w:type="spellStart"/>
      <w:r>
        <w:rPr>
          <w:color w:val="000000"/>
        </w:rPr>
        <w:t>Bliže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>: 033/251-013.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Nepotpune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neblagovremene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prijave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kandidata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>
        <w:rPr>
          <w:b/>
          <w:color w:val="000000"/>
        </w:rPr>
        <w:t xml:space="preserve"> ne </w:t>
      </w:r>
      <w:proofErr w:type="spellStart"/>
      <w:r>
        <w:rPr>
          <w:b/>
          <w:color w:val="000000"/>
        </w:rPr>
        <w:t>ispunjavaju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uslove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konkursa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natječaja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prijave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neovjerene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kopije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tražene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dokumentacije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neće</w:t>
      </w:r>
      <w:proofErr w:type="spellEnd"/>
      <w:r>
        <w:rPr>
          <w:b/>
          <w:color w:val="000000"/>
        </w:rPr>
        <w:t xml:space="preserve"> se </w:t>
      </w:r>
      <w:proofErr w:type="spellStart"/>
      <w:r>
        <w:rPr>
          <w:b/>
          <w:color w:val="000000"/>
        </w:rPr>
        <w:t>uzeti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razmatranje</w:t>
      </w:r>
      <w:proofErr w:type="spellEnd"/>
      <w:r>
        <w:rPr>
          <w:color w:val="000000"/>
        </w:rPr>
        <w:t>.</w:t>
      </w:r>
    </w:p>
    <w:p/>
    <w:p>
      <w:r>
        <w:t xml:space="preserve"> 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F8"/>
    <w:multiLevelType w:val="hybridMultilevel"/>
    <w:tmpl w:val="69E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73CE"/>
    <w:multiLevelType w:val="hybridMultilevel"/>
    <w:tmpl w:val="11E86744"/>
    <w:lvl w:ilvl="0" w:tplc="3586B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34557E"/>
    <w:multiLevelType w:val="hybridMultilevel"/>
    <w:tmpl w:val="258E414A"/>
    <w:lvl w:ilvl="0" w:tplc="1F04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76F"/>
    <w:multiLevelType w:val="hybridMultilevel"/>
    <w:tmpl w:val="FEF6A652"/>
    <w:lvl w:ilvl="0" w:tplc="CC88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975"/>
    <w:multiLevelType w:val="hybridMultilevel"/>
    <w:tmpl w:val="F99671EC"/>
    <w:lvl w:ilvl="0" w:tplc="B552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57FD7"/>
    <w:multiLevelType w:val="hybridMultilevel"/>
    <w:tmpl w:val="42320CE4"/>
    <w:lvl w:ilvl="0" w:tplc="44D87E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6E21"/>
    <w:multiLevelType w:val="hybridMultilevel"/>
    <w:tmpl w:val="1E00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E687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5AFC"/>
    <w:multiLevelType w:val="hybridMultilevel"/>
    <w:tmpl w:val="A7725C82"/>
    <w:lvl w:ilvl="0" w:tplc="098A2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 w15:restartNumberingAfterBreak="0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23909"/>
    <w:multiLevelType w:val="hybridMultilevel"/>
    <w:tmpl w:val="6686B040"/>
    <w:lvl w:ilvl="0" w:tplc="F6DCDE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04A1F"/>
    <w:multiLevelType w:val="hybridMultilevel"/>
    <w:tmpl w:val="C974E786"/>
    <w:lvl w:ilvl="0" w:tplc="2EECA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FA2E36"/>
    <w:multiLevelType w:val="hybridMultilevel"/>
    <w:tmpl w:val="387C6998"/>
    <w:lvl w:ilvl="0" w:tplc="852EA9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1CE6"/>
    <w:multiLevelType w:val="hybridMultilevel"/>
    <w:tmpl w:val="CEF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1BB7"/>
    <w:multiLevelType w:val="hybridMultilevel"/>
    <w:tmpl w:val="8B02319C"/>
    <w:lvl w:ilvl="0" w:tplc="19B806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671E1"/>
    <w:multiLevelType w:val="hybridMultilevel"/>
    <w:tmpl w:val="9D3CA884"/>
    <w:lvl w:ilvl="0" w:tplc="474EF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F68D-E883-46EE-A103-7E4311A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ind w:left="660" w:hanging="360"/>
      <w:jc w:val="center"/>
      <w:outlineLvl w:val="2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links1">
    <w:name w:val="links1"/>
    <w:rPr>
      <w:rFonts w:ascii="Verdana" w:hAnsi="Verdana" w:cs="Arial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aliases w:val="Normal text"/>
    <w:link w:val="NoSpacingChar"/>
    <w:uiPriority w:val="1"/>
    <w:qFormat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59C6-3B0E-4AB4-8A23-DE972112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6</cp:revision>
  <cp:lastPrinted>2023-07-21T09:10:00Z</cp:lastPrinted>
  <dcterms:created xsi:type="dcterms:W3CDTF">2023-07-21T09:18:00Z</dcterms:created>
  <dcterms:modified xsi:type="dcterms:W3CDTF">2023-08-28T08:59:00Z</dcterms:modified>
</cp:coreProperties>
</file>