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FAKULTET ISLAMSKIH NAUKA UNIVERZITETA U SARAJEVU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KONKURS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za upis studenata u prvu godinu prvog ciklusa studija u akademskoj 2024./2025. godini na Univerzitet u Sarajevu - Fakultet islamskih nauka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DRUGI UPISNI ROK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Plan upisa za studijsku 2024./2025. god. </w:t>
      </w:r>
      <w:r>
        <w:rPr>
          <w:rFonts w:ascii="Times New Roman" w:hAnsi="Times New Roman" w:cs="Times New Roman"/>
          <w:i/>
          <w:sz w:val="24"/>
          <w:szCs w:val="24"/>
          <w:lang w:val="bs-Latn-BA"/>
        </w:rPr>
        <w:t>(Slobodna mjesta za drugi upisni rok)</w:t>
      </w:r>
    </w:p>
    <w:tbl>
      <w:tblPr>
        <w:tblW w:w="92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8"/>
        <w:gridCol w:w="1134"/>
        <w:gridCol w:w="1134"/>
        <w:gridCol w:w="992"/>
        <w:gridCol w:w="709"/>
        <w:gridCol w:w="992"/>
        <w:gridCol w:w="993"/>
      </w:tblGrid>
      <w:tr>
        <w:trPr>
          <w:cantSplit/>
          <w:trHeight w:val="482"/>
        </w:trPr>
        <w:tc>
          <w:tcPr>
            <w:tcW w:w="1844" w:type="dxa"/>
            <w:vMerge w:val="restart"/>
          </w:tcPr>
          <w:p>
            <w:pPr>
              <w:pStyle w:val="Head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STUDIJSKI PROGRAM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 xml:space="preserve">Predviđeno trajanje prvog ciklusa studija, godine i (E)CTS </w:t>
            </w: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</w:p>
        </w:tc>
        <w:tc>
          <w:tcPr>
            <w:tcW w:w="5954" w:type="dxa"/>
            <w:gridSpan w:val="6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BROJ STUDENATA</w:t>
            </w:r>
          </w:p>
        </w:tc>
      </w:tr>
      <w:tr>
        <w:trPr>
          <w:cantSplit/>
          <w:trHeight w:val="1098"/>
        </w:trPr>
        <w:tc>
          <w:tcPr>
            <w:tcW w:w="1844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418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Redovni studij- troškove studija snosi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osnivač</w:t>
            </w:r>
            <w:proofErr w:type="spellEnd"/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snose sami studenti</w:t>
            </w:r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Vanredni  studij</w:t>
            </w:r>
          </w:p>
        </w:tc>
        <w:tc>
          <w:tcPr>
            <w:tcW w:w="709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DL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stu-dij</w:t>
            </w:r>
            <w:proofErr w:type="spellEnd"/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Strani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držav-ljani</w:t>
            </w:r>
            <w:proofErr w:type="spellEnd"/>
          </w:p>
        </w:tc>
        <w:tc>
          <w:tcPr>
            <w:tcW w:w="993" w:type="dxa"/>
          </w:tcPr>
          <w:p>
            <w:pPr>
              <w:pStyle w:val="Heading8"/>
              <w:spacing w:before="0" w:after="0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i w:val="0"/>
                <w:iCs w:val="0"/>
                <w:sz w:val="22"/>
                <w:szCs w:val="22"/>
                <w:lang w:val="bs-Latn-BA"/>
              </w:rPr>
              <w:t>Ukupno</w:t>
            </w:r>
          </w:p>
        </w:tc>
      </w:tr>
      <w:tr>
        <w:trPr>
          <w:cantSplit/>
        </w:trPr>
        <w:tc>
          <w:tcPr>
            <w:tcW w:w="184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 xml:space="preserve">Islamska teologija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12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Islamska vjeronauka i religijska pedagogija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4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Program  za imame, hatibe i  muallime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180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9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UKUPNO</w:t>
            </w:r>
          </w:p>
        </w:tc>
        <w:tc>
          <w:tcPr>
            <w:tcW w:w="1418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25</w:t>
            </w:r>
          </w:p>
        </w:tc>
      </w:tr>
    </w:tbl>
    <w:p>
      <w:pPr>
        <w:ind w:left="-1100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Posebni uvjeti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Cs/>
          <w:i/>
          <w:iCs/>
          <w:lang w:val="bs-Latn-BA"/>
        </w:rPr>
        <w:t>Studijski program Islamska teologija i</w:t>
      </w:r>
      <w:r>
        <w:rPr>
          <w:rFonts w:ascii="Arial Narrow" w:hAnsi="Arial Narrow" w:cstheme="majorBidi"/>
          <w:b/>
          <w:bCs/>
          <w:i/>
          <w:iCs/>
          <w:lang w:val="bs-Latn-BA"/>
        </w:rPr>
        <w:t xml:space="preserve"> </w:t>
      </w:r>
      <w:r>
        <w:rPr>
          <w:rFonts w:ascii="Arial Narrow" w:hAnsi="Arial Narrow" w:cstheme="majorBidi"/>
          <w:i/>
          <w:iCs/>
          <w:lang w:val="bs-Latn-BA"/>
        </w:rPr>
        <w:t>Studijski program za imame, hatibe i muallime</w:t>
      </w:r>
      <w:r>
        <w:rPr>
          <w:rFonts w:ascii="Arial Narrow" w:hAnsi="Arial Narrow" w:cstheme="majorBidi"/>
          <w:lang w:val="bs-Latn-BA"/>
        </w:rPr>
        <w:t xml:space="preserve">: završena medresa s odličnim ili vrlo dobrim uspjehom. 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Islamska vjeronauka i religijska pedagogija</w:t>
      </w:r>
      <w:r>
        <w:rPr>
          <w:rFonts w:ascii="Arial Narrow" w:hAnsi="Arial Narrow" w:cstheme="majorBidi"/>
          <w:lang w:val="bs-Latn-BA"/>
        </w:rPr>
        <w:t>: završena medresa ili druga četverogodišnja srednja škola s odličnim ili vrlo dobrim uspjehom;</w:t>
      </w:r>
    </w:p>
    <w:p>
      <w:pPr>
        <w:spacing w:line="259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 xml:space="preserve">Diplome obrazovnih ustanova, medresa i fakulteta čiji su </w:t>
      </w:r>
      <w:proofErr w:type="spellStart"/>
      <w:r>
        <w:rPr>
          <w:rFonts w:ascii="Arial Narrow" w:hAnsi="Arial Narrow" w:cstheme="majorBidi"/>
          <w:i/>
          <w:iCs/>
          <w:lang w:val="bs-Latn-BA"/>
        </w:rPr>
        <w:t>osnivači</w:t>
      </w:r>
      <w:proofErr w:type="spellEnd"/>
      <w:r>
        <w:rPr>
          <w:rFonts w:ascii="Arial Narrow" w:hAnsi="Arial Narrow" w:cstheme="majorBidi"/>
          <w:i/>
          <w:iCs/>
          <w:lang w:val="bs-Latn-BA"/>
        </w:rPr>
        <w:t xml:space="preserve"> od Islamske zajednice u Bosni i Hercegovini nepriznate vjerske strukture ili djeluju u njihovom okviru ne priznaju se u organima i ustanovama Islamske zajednice u Bosni i Hercegovini. Na osnovu diploma </w:t>
      </w:r>
      <w:proofErr w:type="spellStart"/>
      <w:r>
        <w:rPr>
          <w:rFonts w:ascii="Arial Narrow" w:hAnsi="Arial Narrow" w:cstheme="majorBidi"/>
          <w:i/>
          <w:iCs/>
          <w:lang w:val="bs-Latn-BA"/>
        </w:rPr>
        <w:t>stečenih</w:t>
      </w:r>
      <w:proofErr w:type="spellEnd"/>
      <w:r>
        <w:rPr>
          <w:rFonts w:ascii="Arial Narrow" w:hAnsi="Arial Narrow" w:cstheme="majorBidi"/>
          <w:i/>
          <w:iCs/>
          <w:lang w:val="bs-Latn-BA"/>
        </w:rPr>
        <w:t xml:space="preserve"> u takvim obrazovnim ustanovama nije moguće izvršiti prijem studenata na fakultete.</w:t>
      </w:r>
    </w:p>
    <w:p>
      <w:pPr>
        <w:spacing w:line="259" w:lineRule="auto"/>
        <w:jc w:val="both"/>
        <w:rPr>
          <w:rFonts w:ascii="Arial Narrow" w:hAnsi="Arial Narrow" w:cstheme="majorBidi"/>
          <w:i/>
          <w:iCs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Rangiranje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Rangiranje kandidata i prijem studenata u prvu godinu prvog ciklusa studija vršit će se u skladu s "Odlukom o kriterijima i mjerilima za utvrđivanje redoslijeda prijema kandidata za upis u prvu godinu prvog ciklusa i integriranog studija (prvog i drugog ciklusa) na Univerzitetu u Sarajevu u akademskoj 2024./2025. godini", a na osnovu sljedećih kriterija:</w:t>
      </w: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Islamska teologija</w:t>
      </w:r>
    </w:p>
    <w:p>
      <w:pPr>
        <w:spacing w:before="120" w:after="0" w:line="240" w:lineRule="auto"/>
        <w:ind w:left="709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1. Općeg uspjeha iz sva četiri razreda srednje škole (</w:t>
      </w:r>
      <w:proofErr w:type="spellStart"/>
      <w:r>
        <w:rPr>
          <w:rFonts w:ascii="Arial Narrow" w:hAnsi="Arial Narrow" w:cstheme="majorBidi"/>
          <w:lang w:val="bs-Latn-BA"/>
        </w:rPr>
        <w:t>maks</w:t>
      </w:r>
      <w:proofErr w:type="spellEnd"/>
      <w:r>
        <w:rPr>
          <w:rFonts w:ascii="Arial Narrow" w:hAnsi="Arial Narrow" w:cstheme="majorBidi"/>
          <w:lang w:val="bs-Latn-BA"/>
        </w:rPr>
        <w:t xml:space="preserve">. 20 bodova), </w:t>
      </w:r>
    </w:p>
    <w:p>
      <w:pPr>
        <w:spacing w:after="0" w:line="240" w:lineRule="auto"/>
        <w:ind w:left="70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2. Ostvarene prosječne ocjene iz sljedećih predmeta u srednjoj školi (</w:t>
      </w:r>
      <w:proofErr w:type="spellStart"/>
      <w:r>
        <w:rPr>
          <w:rFonts w:ascii="Arial Narrow" w:hAnsi="Arial Narrow" w:cstheme="majorBidi"/>
          <w:lang w:val="bs-Latn-BA"/>
        </w:rPr>
        <w:t>maks</w:t>
      </w:r>
      <w:proofErr w:type="spellEnd"/>
      <w:r>
        <w:rPr>
          <w:rFonts w:ascii="Arial Narrow" w:hAnsi="Arial Narrow" w:cstheme="majorBidi"/>
          <w:lang w:val="bs-Latn-BA"/>
        </w:rPr>
        <w:t xml:space="preserve">. 80 bodova): </w:t>
      </w:r>
    </w:p>
    <w:p>
      <w:pPr>
        <w:pStyle w:val="ListParagraph"/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Maternji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Kiraet</w:t>
      </w:r>
      <w:proofErr w:type="spellEnd"/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Hadis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Ahlak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Historija </w:t>
      </w:r>
      <w:proofErr w:type="spellStart"/>
      <w:r>
        <w:rPr>
          <w:rFonts w:ascii="Arial Narrow" w:hAnsi="Arial Narrow" w:cstheme="majorBidi"/>
          <w:lang w:val="bs-Latn-BA"/>
        </w:rPr>
        <w:t>islama</w:t>
      </w:r>
      <w:proofErr w:type="spellEnd"/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Islamska vjeronauka i religijska pedagogija</w:t>
      </w:r>
    </w:p>
    <w:p>
      <w:pPr>
        <w:pStyle w:val="ListParagraph"/>
        <w:numPr>
          <w:ilvl w:val="0"/>
          <w:numId w:val="8"/>
        </w:numPr>
        <w:spacing w:before="120" w:after="0" w:line="240" w:lineRule="auto"/>
        <w:ind w:left="1066" w:hanging="357"/>
        <w:contextualSpacing w:val="0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Općeg uspjeha iz sva četiri razreda srednje škole (</w:t>
      </w:r>
      <w:proofErr w:type="spellStart"/>
      <w:r>
        <w:rPr>
          <w:rFonts w:ascii="Arial Narrow" w:hAnsi="Arial Narrow" w:cstheme="majorBidi"/>
          <w:lang w:val="bs-Latn-BA"/>
        </w:rPr>
        <w:t>maks</w:t>
      </w:r>
      <w:proofErr w:type="spellEnd"/>
      <w:r>
        <w:rPr>
          <w:rFonts w:ascii="Arial Narrow" w:hAnsi="Arial Narrow" w:cstheme="majorBidi"/>
          <w:lang w:val="bs-Latn-BA"/>
        </w:rPr>
        <w:t xml:space="preserve">. 20 bodova), 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Ostvarene prosječne ocjene iz sljedećih predmeta u srednjoj školi (</w:t>
      </w:r>
      <w:proofErr w:type="spellStart"/>
      <w:r>
        <w:rPr>
          <w:rFonts w:ascii="Arial Narrow" w:hAnsi="Arial Narrow" w:cstheme="majorBidi"/>
          <w:lang w:val="bs-Latn-BA"/>
        </w:rPr>
        <w:t>maks</w:t>
      </w:r>
      <w:proofErr w:type="spellEnd"/>
      <w:r>
        <w:rPr>
          <w:rFonts w:ascii="Arial Narrow" w:hAnsi="Arial Narrow" w:cstheme="majorBidi"/>
          <w:lang w:val="bs-Latn-BA"/>
        </w:rPr>
        <w:t xml:space="preserve">. 80 bodova): 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Vjeronauka/Ahlak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Filozofija/Sociologija 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Pedagogija/Psihologija/ili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Engleski/ili drugi strani/ jezik</w:t>
      </w:r>
    </w:p>
    <w:p>
      <w:pPr>
        <w:pStyle w:val="ListParagraph"/>
        <w:spacing w:after="0" w:line="240" w:lineRule="auto"/>
        <w:ind w:left="1440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za imame, hatibe i muallime</w:t>
      </w:r>
    </w:p>
    <w:p>
      <w:pPr>
        <w:pStyle w:val="ListParagraph"/>
        <w:numPr>
          <w:ilvl w:val="0"/>
          <w:numId w:val="14"/>
        </w:numPr>
        <w:spacing w:before="120" w:after="0" w:line="240" w:lineRule="auto"/>
        <w:ind w:left="1066" w:hanging="357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Općeg uspjeha iz sva četiri razreda srednje škole (</w:t>
      </w:r>
      <w:proofErr w:type="spellStart"/>
      <w:r>
        <w:rPr>
          <w:rFonts w:ascii="Arial Narrow" w:hAnsi="Arial Narrow" w:cstheme="majorBidi"/>
          <w:lang w:val="bs-Latn-BA"/>
        </w:rPr>
        <w:t>maks</w:t>
      </w:r>
      <w:proofErr w:type="spellEnd"/>
      <w:r>
        <w:rPr>
          <w:rFonts w:ascii="Arial Narrow" w:hAnsi="Arial Narrow" w:cstheme="majorBidi"/>
          <w:lang w:val="bs-Latn-BA"/>
        </w:rPr>
        <w:t xml:space="preserve">. 20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Ostvarene prosječne ocjene iz sljedećih predmeta u srednjoj školi (</w:t>
      </w:r>
      <w:proofErr w:type="spellStart"/>
      <w:r>
        <w:rPr>
          <w:rFonts w:ascii="Arial Narrow" w:hAnsi="Arial Narrow" w:cstheme="majorBidi"/>
          <w:lang w:val="bs-Latn-BA"/>
        </w:rPr>
        <w:t>maks</w:t>
      </w:r>
      <w:proofErr w:type="spellEnd"/>
      <w:r>
        <w:rPr>
          <w:rFonts w:ascii="Arial Narrow" w:hAnsi="Arial Narrow" w:cstheme="majorBidi"/>
          <w:lang w:val="bs-Latn-BA"/>
        </w:rPr>
        <w:t xml:space="preserve">. 80 bodova):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Maternji jezik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Kiraet</w:t>
      </w:r>
      <w:proofErr w:type="spellEnd"/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Hadis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Ahlak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Historija </w:t>
      </w:r>
      <w:proofErr w:type="spellStart"/>
      <w:r>
        <w:rPr>
          <w:rFonts w:ascii="Arial Narrow" w:hAnsi="Arial Narrow" w:cstheme="majorBidi"/>
          <w:lang w:val="bs-Latn-BA"/>
        </w:rPr>
        <w:t>islama</w:t>
      </w:r>
      <w:proofErr w:type="spellEnd"/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</w:p>
    <w:p>
      <w:pPr>
        <w:pStyle w:val="ListParagraph"/>
        <w:spacing w:after="0" w:line="240" w:lineRule="auto"/>
        <w:ind w:left="2115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Odličan (5,00) uspjeh iz svih nastavnih predmeta i primjerno vladanje u toku cjelokupnog srednjoškolskog obrazovanja (5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DOKUMENTI POTREBNI ZA ONLINE PRIJAVU NA KONKURS 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Prijave na Konkurs za upis u prvu godinu I ciklusa studija vrše se isključivo online, putem informacionog sistema.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Podaci o kandidatima koji su srednju školu </w:t>
      </w:r>
      <w:proofErr w:type="spellStart"/>
      <w:r>
        <w:rPr>
          <w:rFonts w:ascii="Arial Narrow" w:hAnsi="Arial Narrow" w:cstheme="majorBidi"/>
          <w:lang w:val="bs-Latn-BA"/>
        </w:rPr>
        <w:t>završili</w:t>
      </w:r>
      <w:proofErr w:type="spellEnd"/>
      <w:r>
        <w:rPr>
          <w:rFonts w:ascii="Arial Narrow" w:hAnsi="Arial Narrow" w:cstheme="majorBidi"/>
          <w:lang w:val="bs-Latn-BA"/>
        </w:rPr>
        <w:t xml:space="preserve"> u Kantonu Sarajevo prilikom registracije povezuju se sa podacima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Svršenici</w:t>
      </w:r>
      <w:proofErr w:type="spellEnd"/>
      <w:r>
        <w:rPr>
          <w:rFonts w:ascii="Arial Narrow" w:hAnsi="Arial Narrow" w:cstheme="majorBidi"/>
          <w:lang w:val="bs-Latn-BA"/>
        </w:rPr>
        <w:t xml:space="preserve"> Gazi Husrev-begove medrese dužni su učitati (</w:t>
      </w:r>
      <w:proofErr w:type="spellStart"/>
      <w:r>
        <w:rPr>
          <w:rFonts w:ascii="Arial Narrow" w:hAnsi="Arial Narrow" w:cstheme="majorBidi"/>
          <w:i/>
          <w:iCs/>
          <w:lang w:val="bs-Latn-BA"/>
        </w:rPr>
        <w:t>upload</w:t>
      </w:r>
      <w:proofErr w:type="spellEnd"/>
      <w:r>
        <w:rPr>
          <w:rFonts w:ascii="Arial Narrow" w:hAnsi="Arial Narrow" w:cstheme="majorBidi"/>
          <w:lang w:val="bs-Latn-BA"/>
        </w:rPr>
        <w:t>) uz skenirana svjedočanstva o završenim razredima i diplomu o završenoj medresi jer im ocjene iz diplome nisu unesene u sistem EMIS. Dužni su također učitati uvjerenje o državljanstvu i izvod iz matične knjige rođenih.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 xml:space="preserve">Kandidati koji su </w:t>
      </w:r>
      <w:proofErr w:type="spellStart"/>
      <w:r>
        <w:rPr>
          <w:rFonts w:ascii="Arial Narrow" w:hAnsi="Arial Narrow" w:cstheme="majorBidi"/>
          <w:lang w:val="bs-Latn-BA"/>
        </w:rPr>
        <w:t>završili</w:t>
      </w:r>
      <w:proofErr w:type="spellEnd"/>
      <w:r>
        <w:rPr>
          <w:rFonts w:ascii="Arial Narrow" w:hAnsi="Arial Narrow" w:cstheme="majorBidi"/>
          <w:lang w:val="bs-Latn-BA"/>
        </w:rPr>
        <w:t xml:space="preserve"> srednju školu po međunarodnim programima u Kantonu Sarajevo dužni su skenirati i učitati dokumente koji se ne nalaze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Kandidati koji su srednju školu </w:t>
      </w:r>
      <w:proofErr w:type="spellStart"/>
      <w:r>
        <w:rPr>
          <w:rFonts w:ascii="Arial Narrow" w:hAnsi="Arial Narrow" w:cstheme="majorBidi"/>
          <w:lang w:val="bs-Latn-BA"/>
        </w:rPr>
        <w:t>završili</w:t>
      </w:r>
      <w:proofErr w:type="spellEnd"/>
      <w:r>
        <w:rPr>
          <w:rFonts w:ascii="Arial Narrow" w:hAnsi="Arial Narrow" w:cstheme="majorBidi"/>
          <w:lang w:val="bs-Latn-BA"/>
        </w:rPr>
        <w:t xml:space="preserve"> izvan Kantona Sarajevo, dužni su skenirati i učitati sljedeće originalne dokumente: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svjedočanstva o završenim razredima srednje škole završene u Bosni i Hercegovini u četverogodišnjem trajanju odnosno odgovarajuće priznate dokumente za kandidate koji srednju školu nisu </w:t>
      </w:r>
      <w:proofErr w:type="spellStart"/>
      <w:r>
        <w:rPr>
          <w:rFonts w:ascii="Arial Narrow" w:hAnsi="Arial Narrow" w:cstheme="majorBidi"/>
          <w:lang w:val="bs-Latn-BA"/>
        </w:rPr>
        <w:t>završili</w:t>
      </w:r>
      <w:proofErr w:type="spellEnd"/>
      <w:r>
        <w:rPr>
          <w:rFonts w:ascii="Arial Narrow" w:hAnsi="Arial Narrow" w:cstheme="majorBidi"/>
          <w:lang w:val="bs-Latn-BA"/>
        </w:rPr>
        <w:t xml:space="preserve"> u Bosni i Hercegovini (ukoliko su dokumenti u postupku nostrifikacije, prilaže se potvrda kao dokaz da je postupak nostrifikacije u toku),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diplomu o završenoj srednjoj školi,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izvod iz matične knjige rođenih,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uvjerenje o državljanstvu,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dokumente relevantne za utvrđivanje broja bodova po kriterijima, kao i dokumente relevantne za dokazivanje statusa pripadnosti kategoriji djece šehida i poginulih boraca, djece ratnih vojnih invalida, djece dobitnika ratnih priznanja i odlikovanja i djece bez oba roditelja.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 toku jednog prijavnog roka kandidatima će biti omogućeno tri puta mijenjati studijski program. Prijave podnesene putem informacionog sistema </w:t>
      </w:r>
      <w:proofErr w:type="spellStart"/>
      <w:r>
        <w:rPr>
          <w:rFonts w:ascii="Arial Narrow" w:hAnsi="Arial Narrow" w:cstheme="majorBidi"/>
          <w:lang w:val="bs-Latn-BA"/>
        </w:rPr>
        <w:t>eUNSA</w:t>
      </w:r>
      <w:proofErr w:type="spellEnd"/>
      <w:r>
        <w:rPr>
          <w:rFonts w:ascii="Arial Narrow" w:hAnsi="Arial Narrow" w:cstheme="majorBidi"/>
          <w:lang w:val="bs-Latn-BA"/>
        </w:rPr>
        <w:t xml:space="preserve"> poslije roka utvrđenog Konkursom kao i nepotpune prijave, neće se uzimati u razmatranje.</w:t>
      </w: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Konkurs za upis studenata traje od 28. avgusta do 13. septembra 2024. godine. </w:t>
      </w:r>
    </w:p>
    <w:p>
      <w:pPr>
        <w:spacing w:line="240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 xml:space="preserve">Prijavni rok zatvara se 13. septembra u 16 sati. </w:t>
      </w:r>
    </w:p>
    <w:p>
      <w:pPr>
        <w:spacing w:line="240" w:lineRule="auto"/>
        <w:jc w:val="both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lang w:val="bs-Latn-BA"/>
        </w:rPr>
        <w:t>U roku sedam dana od dana objave konačne rang-liste, kandidat koji je ostvario pravo na upis obavezan je dostaviti originale učitanih dokumenata fakultetu i izvršiti upis; u suprotnom smatra se da je odustao od upisa na studijski program za koji je aplicirao.</w:t>
      </w:r>
    </w:p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Plan  aktivnosti 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Preliminarne rang-liste: 16. septembar 2024. godine.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Podnošenje</w:t>
      </w:r>
      <w:proofErr w:type="spellEnd"/>
      <w:r>
        <w:rPr>
          <w:rFonts w:ascii="Arial Narrow" w:hAnsi="Arial Narrow" w:cstheme="majorBidi"/>
          <w:lang w:val="bs-Latn-BA"/>
        </w:rPr>
        <w:t xml:space="preserve"> prigovora:  17. i 18. </w:t>
      </w:r>
      <w:r>
        <w:rPr>
          <w:rFonts w:ascii="Arial Narrow" w:hAnsi="Arial Narrow" w:cstheme="majorBidi"/>
          <w:lang w:val="bs-Latn-BA"/>
        </w:rPr>
        <w:t>septembar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Rješavanje prigovora: 19. </w:t>
      </w:r>
      <w:r>
        <w:rPr>
          <w:rFonts w:ascii="Arial Narrow" w:hAnsi="Arial Narrow" w:cstheme="majorBidi"/>
          <w:lang w:val="bs-Latn-BA"/>
        </w:rPr>
        <w:t>septembar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Objava Konačne rang-liste: 20. </w:t>
      </w:r>
      <w:r>
        <w:rPr>
          <w:rFonts w:ascii="Arial Narrow" w:hAnsi="Arial Narrow" w:cstheme="majorBidi"/>
          <w:lang w:val="bs-Latn-BA"/>
        </w:rPr>
        <w:t xml:space="preserve">septembar </w:t>
      </w:r>
      <w:r>
        <w:rPr>
          <w:rFonts w:ascii="Arial Narrow" w:hAnsi="Arial Narrow" w:cstheme="majorBidi"/>
          <w:lang w:val="bs-Latn-BA"/>
        </w:rPr>
        <w:t>2024. godine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Upis primljenih kandidata: tri radna dana nakon objave Konačne rang-liste, zaključno sa 25.09. 2024.</w:t>
      </w:r>
    </w:p>
    <w:p>
      <w:pPr>
        <w:spacing w:before="120" w:line="240" w:lineRule="auto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Cijena studija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Redovni studij: 100,00 KM/jedna godina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Redovan-samofinansirajući studij: 1.200,00 KM/jedna godina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Vanredan studij: 900,00 KM/jedna godina 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Kandidati iz kategorije djece šehida i poginulih boraca, djece ratnih vojnih invalida, djece dobitnika ratnih priznanja i odlikovanja i djece bez oba roditelja koji imaju prijavljeno </w:t>
      </w:r>
      <w:proofErr w:type="spellStart"/>
      <w:r>
        <w:rPr>
          <w:rFonts w:ascii="Arial Narrow" w:hAnsi="Arial Narrow" w:cstheme="majorBidi"/>
          <w:lang w:val="bs-Latn-BA"/>
        </w:rPr>
        <w:t>prebivalište</w:t>
      </w:r>
      <w:proofErr w:type="spellEnd"/>
      <w:r>
        <w:rPr>
          <w:rFonts w:ascii="Arial Narrow" w:hAnsi="Arial Narrow" w:cstheme="majorBidi"/>
          <w:lang w:val="bs-Latn-BA"/>
        </w:rPr>
        <w:t xml:space="preserve"> u Kantonu Sarajevo oslobođeni su plaćanja troškova upisnine i školarine.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Fakultet, u saradnji sa partnerima, organizira intenzivni kurs arapskoga jezika tokom cijelog mjeseca septembra. Svi upisani redovni i redovni samofinansirajući studenti obavezni su ga </w:t>
      </w:r>
      <w:proofErr w:type="spellStart"/>
      <w:r>
        <w:rPr>
          <w:rFonts w:ascii="Arial Narrow" w:hAnsi="Arial Narrow" w:cstheme="majorBidi"/>
          <w:lang w:val="bs-Latn-BA"/>
        </w:rPr>
        <w:t>pohađati</w:t>
      </w:r>
      <w:proofErr w:type="spellEnd"/>
      <w:r>
        <w:rPr>
          <w:rFonts w:ascii="Arial Narrow" w:hAnsi="Arial Narrow" w:cstheme="majorBidi"/>
          <w:lang w:val="bs-Latn-BA"/>
        </w:rPr>
        <w:t>. O detaljima organizacije kursa studenti će biti naknadno obaviješteni.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Sarajevo, 28</w:t>
      </w:r>
      <w:bookmarkStart w:id="0" w:name="_GoBack"/>
      <w:bookmarkEnd w:id="0"/>
      <w:r>
        <w:rPr>
          <w:rFonts w:ascii="Arial Narrow" w:hAnsi="Arial Narrow" w:cstheme="majorBidi"/>
          <w:lang w:val="bs-Latn-BA"/>
        </w:rPr>
        <w:t>. avgust</w:t>
      </w:r>
      <w:r>
        <w:rPr>
          <w:rFonts w:ascii="Arial Narrow" w:hAnsi="Arial Narrow" w:cstheme="majorBidi"/>
          <w:lang w:val="bs-Latn-BA"/>
        </w:rPr>
        <w:t xml:space="preserve"> </w:t>
      </w:r>
      <w:r>
        <w:rPr>
          <w:rFonts w:ascii="Arial Narrow" w:hAnsi="Arial Narrow" w:cstheme="majorBidi"/>
          <w:lang w:val="bs-Latn-BA"/>
        </w:rPr>
        <w:t>2024.</w:t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  <w:t>Dekan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  <w:t xml:space="preserve">Prof. dr. Mustafa </w:t>
      </w:r>
      <w:proofErr w:type="spellStart"/>
      <w:r>
        <w:rPr>
          <w:rFonts w:ascii="Arial Narrow" w:hAnsi="Arial Narrow" w:cstheme="majorBidi"/>
          <w:lang w:val="bs-Latn-BA"/>
        </w:rPr>
        <w:t>Hasani</w:t>
      </w:r>
      <w:proofErr w:type="spellEnd"/>
    </w:p>
    <w:sectPr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956"/>
      <w:docPartObj>
        <w:docPartGallery w:val="Page Numbers (Top of Page)"/>
        <w:docPartUnique/>
      </w:docPartObj>
    </w:sdt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09E"/>
    <w:multiLevelType w:val="hybridMultilevel"/>
    <w:tmpl w:val="9DCE4E7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FE1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359"/>
    <w:multiLevelType w:val="hybridMultilevel"/>
    <w:tmpl w:val="D2580E8E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B6767"/>
    <w:multiLevelType w:val="hybridMultilevel"/>
    <w:tmpl w:val="AFBE881A"/>
    <w:lvl w:ilvl="0" w:tplc="1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D3619"/>
    <w:multiLevelType w:val="hybridMultilevel"/>
    <w:tmpl w:val="33E2E77E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7C30B01C">
      <w:numFmt w:val="bullet"/>
      <w:lvlText w:val="-"/>
      <w:lvlJc w:val="left"/>
      <w:pPr>
        <w:ind w:left="2688" w:hanging="360"/>
      </w:pPr>
      <w:rPr>
        <w:rFonts w:ascii="Times New Roman" w:eastAsiaTheme="minorEastAsia" w:hAnsi="Times New Roman" w:cs="Times New Roman" w:hint="default"/>
      </w:r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C22EF"/>
    <w:multiLevelType w:val="hybridMultilevel"/>
    <w:tmpl w:val="DEA297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F2232"/>
    <w:multiLevelType w:val="hybridMultilevel"/>
    <w:tmpl w:val="076612EA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411750A4"/>
    <w:multiLevelType w:val="hybridMultilevel"/>
    <w:tmpl w:val="BC62A6B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45190496"/>
    <w:multiLevelType w:val="hybridMultilevel"/>
    <w:tmpl w:val="5330E1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30A"/>
    <w:multiLevelType w:val="hybridMultilevel"/>
    <w:tmpl w:val="378AFC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84C8D"/>
    <w:multiLevelType w:val="hybridMultilevel"/>
    <w:tmpl w:val="02748B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CD5"/>
    <w:multiLevelType w:val="hybridMultilevel"/>
    <w:tmpl w:val="E1CA9D0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40E9"/>
    <w:multiLevelType w:val="hybridMultilevel"/>
    <w:tmpl w:val="B6741A0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19">
      <w:start w:val="1"/>
      <w:numFmt w:val="lowerLetter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63D70242"/>
    <w:multiLevelType w:val="hybridMultilevel"/>
    <w:tmpl w:val="B84241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0604C"/>
    <w:multiLevelType w:val="hybridMultilevel"/>
    <w:tmpl w:val="437EC1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3912"/>
    <w:multiLevelType w:val="hybridMultilevel"/>
    <w:tmpl w:val="2F3EE1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74B"/>
    <w:multiLevelType w:val="hybridMultilevel"/>
    <w:tmpl w:val="8DCAF5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EEDC3-FA07-41C7-AE4A-BE29125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odyText">
    <w:name w:val="Body Text"/>
    <w:basedOn w:val="Normal"/>
    <w:link w:val="BodyTextChar"/>
    <w:pPr>
      <w:tabs>
        <w:tab w:val="left" w:pos="93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mujesira.zimic</cp:lastModifiedBy>
  <cp:revision>5</cp:revision>
  <cp:lastPrinted>2024-06-10T06:55:00Z</cp:lastPrinted>
  <dcterms:created xsi:type="dcterms:W3CDTF">2024-08-26T08:49:00Z</dcterms:created>
  <dcterms:modified xsi:type="dcterms:W3CDTF">2024-08-26T11:38:00Z</dcterms:modified>
</cp:coreProperties>
</file>