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  <w:bookmarkStart w:id="0" w:name="_GoBack"/>
      <w:bookmarkEnd w:id="0"/>
    </w:p>
    <w:p>
      <w:pPr>
        <w:tabs>
          <w:tab w:val="left" w:pos="1602"/>
        </w:tabs>
        <w:rPr>
          <w:rFonts w:ascii="Arial Narrow" w:eastAsia="Calibri" w:hAnsi="Arial Narrow" w:cs="Arial"/>
          <w:b/>
          <w:bCs/>
          <w:sz w:val="20"/>
          <w:szCs w:val="20"/>
        </w:rPr>
      </w:pP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Studijski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program za imame,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hatibe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 </w:t>
      </w:r>
      <w:proofErr w:type="spellStart"/>
      <w:r>
        <w:rPr>
          <w:rFonts w:ascii="Arial Narrow" w:eastAsia="Calibri" w:hAnsi="Arial Narrow" w:cs="Arial"/>
          <w:b/>
          <w:bCs/>
          <w:sz w:val="20"/>
          <w:szCs w:val="20"/>
        </w:rPr>
        <w:t>muallime</w:t>
      </w:r>
      <w:proofErr w:type="spellEnd"/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 I godina</w:t>
      </w:r>
    </w:p>
    <w:p>
      <w:pPr>
        <w:tabs>
          <w:tab w:val="left" w:pos="1602"/>
        </w:tabs>
      </w:pPr>
    </w:p>
    <w:tbl>
      <w:tblPr>
        <w:tblStyle w:val="TableGrid"/>
        <w:tblpPr w:leftFromText="180" w:rightFromText="180" w:vertAnchor="page" w:horzAnchor="margin" w:tblpXSpec="center" w:tblpY="2836"/>
        <w:tblW w:w="11052" w:type="dxa"/>
        <w:tblLook w:val="04A0" w:firstRow="1" w:lastRow="0" w:firstColumn="1" w:lastColumn="0" w:noHBand="0" w:noVBand="1"/>
      </w:tblPr>
      <w:tblGrid>
        <w:gridCol w:w="988"/>
        <w:gridCol w:w="1084"/>
        <w:gridCol w:w="1681"/>
        <w:gridCol w:w="1918"/>
        <w:gridCol w:w="1691"/>
        <w:gridCol w:w="1427"/>
        <w:gridCol w:w="2263"/>
      </w:tblGrid>
      <w:tr>
        <w:tc>
          <w:tcPr>
            <w:tcW w:w="988" w:type="dxa"/>
          </w:tcPr>
          <w:p/>
        </w:tc>
        <w:tc>
          <w:tcPr>
            <w:tcW w:w="1084" w:type="dxa"/>
          </w:tcPr>
          <w:p/>
        </w:tc>
        <w:tc>
          <w:tcPr>
            <w:tcW w:w="1681" w:type="dxa"/>
          </w:tcPr>
          <w:p>
            <w:r>
              <w:t>PONEDJELJAK</w:t>
            </w:r>
          </w:p>
        </w:tc>
        <w:tc>
          <w:tcPr>
            <w:tcW w:w="1918" w:type="dxa"/>
          </w:tcPr>
          <w:p>
            <w:r>
              <w:t>UTORAK</w:t>
            </w:r>
          </w:p>
        </w:tc>
        <w:tc>
          <w:tcPr>
            <w:tcW w:w="1691" w:type="dxa"/>
          </w:tcPr>
          <w:p>
            <w:r>
              <w:t>SRIJEDA</w:t>
            </w:r>
          </w:p>
        </w:tc>
        <w:tc>
          <w:tcPr>
            <w:tcW w:w="1427" w:type="dxa"/>
          </w:tcPr>
          <w:p>
            <w:r>
              <w:t xml:space="preserve">ČETVRTAK </w:t>
            </w:r>
          </w:p>
        </w:tc>
        <w:tc>
          <w:tcPr>
            <w:tcW w:w="2263" w:type="dxa"/>
          </w:tcPr>
          <w:p>
            <w:r>
              <w:t>PETAK</w:t>
            </w:r>
          </w:p>
        </w:tc>
      </w:tr>
      <w:tr>
        <w:tc>
          <w:tcPr>
            <w:tcW w:w="988" w:type="dxa"/>
          </w:tcPr>
          <w:p>
            <w:r>
              <w:t>1.</w:t>
            </w:r>
          </w:p>
        </w:tc>
        <w:tc>
          <w:tcPr>
            <w:tcW w:w="1084" w:type="dxa"/>
          </w:tcPr>
          <w:p>
            <w:r>
              <w:t>08:00</w:t>
            </w:r>
          </w:p>
        </w:tc>
        <w:tc>
          <w:tcPr>
            <w:tcW w:w="1681" w:type="dxa"/>
          </w:tcPr>
          <w:p/>
        </w:tc>
        <w:tc>
          <w:tcPr>
            <w:tcW w:w="1918" w:type="dxa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</w:tcPr>
          <w:p/>
        </w:tc>
        <w:tc>
          <w:tcPr>
            <w:tcW w:w="1427" w:type="dxa"/>
          </w:tcPr>
          <w:p/>
        </w:tc>
        <w:tc>
          <w:tcPr>
            <w:tcW w:w="2263" w:type="dxa"/>
          </w:tcPr>
          <w:p/>
        </w:tc>
      </w:tr>
      <w:tr>
        <w:tc>
          <w:tcPr>
            <w:tcW w:w="988" w:type="dxa"/>
          </w:tcPr>
          <w:p>
            <w:r>
              <w:t>2.</w:t>
            </w:r>
          </w:p>
        </w:tc>
        <w:tc>
          <w:tcPr>
            <w:tcW w:w="1084" w:type="dxa"/>
          </w:tcPr>
          <w:p>
            <w:r>
              <w:t>09:00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Uvod u izučavanje </w:t>
            </w:r>
            <w:proofErr w:type="spellStart"/>
            <w:r>
              <w:rPr>
                <w:sz w:val="18"/>
                <w:szCs w:val="18"/>
              </w:rPr>
              <w:t>kelama</w:t>
            </w:r>
            <w:proofErr w:type="spellEnd"/>
            <w:r>
              <w:rPr>
                <w:sz w:val="18"/>
                <w:szCs w:val="18"/>
              </w:rPr>
              <w:t xml:space="preserve">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Učenje Kur'ana (Kiraet) II PZ P 1 Vježbe</w:t>
            </w:r>
          </w:p>
        </w:tc>
        <w:tc>
          <w:tcPr>
            <w:tcW w:w="1691" w:type="dxa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Uvod u izučavanje </w:t>
            </w:r>
            <w:proofErr w:type="spellStart"/>
            <w:r>
              <w:rPr>
                <w:sz w:val="18"/>
                <w:szCs w:val="18"/>
              </w:rPr>
              <w:t>kelama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427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3" w:type="dxa"/>
          </w:tcPr>
          <w:p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Imamsko-muallimska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praksa I</w:t>
            </w:r>
          </w:p>
        </w:tc>
      </w:tr>
      <w:tr>
        <w:tc>
          <w:tcPr>
            <w:tcW w:w="988" w:type="dxa"/>
          </w:tcPr>
          <w:p>
            <w:r>
              <w:t>3.</w:t>
            </w:r>
          </w:p>
        </w:tc>
        <w:tc>
          <w:tcPr>
            <w:tcW w:w="1084" w:type="dxa"/>
          </w:tcPr>
          <w:p>
            <w:r>
              <w:t>10:00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Uvod u izučavanje </w:t>
            </w:r>
            <w:proofErr w:type="spellStart"/>
            <w:r>
              <w:rPr>
                <w:sz w:val="18"/>
                <w:szCs w:val="18"/>
              </w:rPr>
              <w:t>kelama</w:t>
            </w:r>
            <w:proofErr w:type="spellEnd"/>
            <w:r>
              <w:rPr>
                <w:sz w:val="18"/>
                <w:szCs w:val="18"/>
              </w:rPr>
              <w:t xml:space="preserve">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PZ P 1 </w:t>
            </w: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Uvod u izučavanje </w:t>
            </w:r>
            <w:proofErr w:type="spellStart"/>
            <w:r>
              <w:rPr>
                <w:sz w:val="18"/>
                <w:szCs w:val="18"/>
              </w:rPr>
              <w:t>kelama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42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2263" w:type="dxa"/>
          </w:tcPr>
          <w:p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Imamsko-muallimska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praksa I</w:t>
            </w:r>
          </w:p>
        </w:tc>
      </w:tr>
      <w:tr>
        <w:tc>
          <w:tcPr>
            <w:tcW w:w="988" w:type="dxa"/>
          </w:tcPr>
          <w:p>
            <w:r>
              <w:t>4.</w:t>
            </w:r>
          </w:p>
        </w:tc>
        <w:tc>
          <w:tcPr>
            <w:tcW w:w="1084" w:type="dxa"/>
          </w:tcPr>
          <w:p>
            <w:r>
              <w:t>11:00</w:t>
            </w:r>
          </w:p>
        </w:tc>
        <w:tc>
          <w:tcPr>
            <w:tcW w:w="1681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 II  PZ P 1  Vježbe</w:t>
            </w: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Terminologija hadisa 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27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2263" w:type="dxa"/>
          </w:tcPr>
          <w:p/>
        </w:tc>
      </w:tr>
      <w:tr>
        <w:tc>
          <w:tcPr>
            <w:tcW w:w="988" w:type="dxa"/>
          </w:tcPr>
          <w:p>
            <w:r>
              <w:t>5.</w:t>
            </w:r>
          </w:p>
        </w:tc>
        <w:tc>
          <w:tcPr>
            <w:tcW w:w="1084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12:00</w:t>
            </w:r>
          </w:p>
        </w:tc>
        <w:tc>
          <w:tcPr>
            <w:tcW w:w="1681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II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 II PZ P 1 Vježbe</w:t>
            </w: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Terminologija hadisa  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P2</w:t>
            </w:r>
          </w:p>
        </w:tc>
        <w:tc>
          <w:tcPr>
            <w:tcW w:w="1427" w:type="dxa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Arapski jezik  II  PZ P 1 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V.H.</w:t>
            </w:r>
          </w:p>
        </w:tc>
        <w:tc>
          <w:tcPr>
            <w:tcW w:w="2263" w:type="dxa"/>
          </w:tcPr>
          <w:p/>
        </w:tc>
      </w:tr>
      <w:tr>
        <w:tc>
          <w:tcPr>
            <w:tcW w:w="988" w:type="dxa"/>
          </w:tcPr>
          <w:p>
            <w:r>
              <w:t>6.</w:t>
            </w:r>
          </w:p>
        </w:tc>
        <w:tc>
          <w:tcPr>
            <w:tcW w:w="1084" w:type="dxa"/>
          </w:tcPr>
          <w:p>
            <w:r>
              <w:t>13:30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Terminologija hadisa Vježbe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  <w:p>
            <w:pPr>
              <w:rPr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Tematski tefsir I PZ P 1</w:t>
            </w: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27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Učenje Kur'ana (Kiraet) II PZ P 1 Vježbe</w:t>
            </w:r>
          </w:p>
        </w:tc>
        <w:tc>
          <w:tcPr>
            <w:tcW w:w="2263" w:type="dxa"/>
          </w:tcPr>
          <w:p/>
        </w:tc>
      </w:tr>
      <w:tr>
        <w:tc>
          <w:tcPr>
            <w:tcW w:w="988" w:type="dxa"/>
          </w:tcPr>
          <w:p>
            <w:r>
              <w:t>7.</w:t>
            </w:r>
          </w:p>
        </w:tc>
        <w:tc>
          <w:tcPr>
            <w:tcW w:w="1084" w:type="dxa"/>
          </w:tcPr>
          <w:p>
            <w:r>
              <w:t>14:30</w:t>
            </w:r>
          </w:p>
        </w:tc>
        <w:tc>
          <w:tcPr>
            <w:tcW w:w="1681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Tematski tefsir I PZ P 1</w:t>
            </w: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Tematski tefsir  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</w:t>
            </w:r>
          </w:p>
        </w:tc>
        <w:tc>
          <w:tcPr>
            <w:tcW w:w="1427" w:type="dxa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Životopis (Sira)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</w:tc>
        <w:tc>
          <w:tcPr>
            <w:tcW w:w="2263" w:type="dxa"/>
          </w:tcPr>
          <w:p/>
        </w:tc>
      </w:tr>
      <w:tr>
        <w:tc>
          <w:tcPr>
            <w:tcW w:w="988" w:type="dxa"/>
          </w:tcPr>
          <w:p>
            <w:r>
              <w:t>8.</w:t>
            </w:r>
          </w:p>
        </w:tc>
        <w:tc>
          <w:tcPr>
            <w:tcW w:w="1084" w:type="dxa"/>
          </w:tcPr>
          <w:p>
            <w:r>
              <w:t>15:30</w:t>
            </w:r>
          </w:p>
        </w:tc>
        <w:tc>
          <w:tcPr>
            <w:tcW w:w="1681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18" w:type="dxa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91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Tematski tefsir  I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Učionica PZ P1</w:t>
            </w:r>
          </w:p>
          <w:p>
            <w:r>
              <w:rPr>
                <w:sz w:val="18"/>
                <w:szCs w:val="18"/>
              </w:rPr>
              <w:t>Vježbe</w:t>
            </w:r>
          </w:p>
        </w:tc>
        <w:tc>
          <w:tcPr>
            <w:tcW w:w="1427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63" w:type="dxa"/>
          </w:tcPr>
          <w:p/>
        </w:tc>
      </w:tr>
    </w:tbl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508"/>
        <w:gridCol w:w="1676"/>
        <w:gridCol w:w="2620"/>
        <w:gridCol w:w="3119"/>
      </w:tblGrid>
      <w:t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Predmet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Sati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Nastava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Vježbe</w:t>
            </w:r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Učenje Kur'ana (Kiraet) II</w:t>
            </w:r>
          </w:p>
        </w:tc>
        <w:tc>
          <w:tcPr>
            <w:tcW w:w="1676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2+0+1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Doc.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Abdul-Aziz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Drkić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(Demonstrator)</w:t>
            </w:r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Terminologija hadisa 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Maljoki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Maljoki</w:t>
            </w:r>
            <w:proofErr w:type="spellEnd"/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Tematski  tefsir I </w:t>
            </w:r>
          </w:p>
        </w:tc>
        <w:tc>
          <w:tcPr>
            <w:tcW w:w="1676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2+0+1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Prof. dr. Almir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Fatić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 xml:space="preserve">Mr. Muhamed </w:t>
            </w:r>
            <w:proofErr w:type="spellStart"/>
            <w:r>
              <w:rPr>
                <w:rFonts w:asciiTheme="majorBidi" w:eastAsia="Arial Narrow" w:hAnsiTheme="majorBidi" w:cstheme="majorBidi"/>
                <w:sz w:val="18"/>
                <w:szCs w:val="18"/>
              </w:rPr>
              <w:t>Fazlović</w:t>
            </w:r>
            <w:proofErr w:type="spellEnd"/>
          </w:p>
        </w:tc>
      </w:tr>
      <w:tr>
        <w:trPr>
          <w:trHeight w:val="227"/>
        </w:trP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Uvod u izučavanje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kelama</w:t>
            </w:r>
            <w:proofErr w:type="spellEnd"/>
          </w:p>
        </w:tc>
        <w:tc>
          <w:tcPr>
            <w:tcW w:w="1676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2+1+1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Prof. dr. Adnan Silajdžić</w:t>
            </w:r>
          </w:p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dr. Orhan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Jašić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Mr. Davud Efendić</w:t>
            </w:r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Žibotopis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 Muhammeda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a.s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. (Sira) </w:t>
            </w:r>
          </w:p>
        </w:tc>
        <w:tc>
          <w:tcPr>
            <w:tcW w:w="1676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2+0+1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Prof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. Kenan Musić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Prof dr.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hfz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. Kenan Musić</w:t>
            </w:r>
          </w:p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(Demonstrator)</w:t>
            </w:r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Arapski jezik  I</w:t>
            </w:r>
          </w:p>
        </w:tc>
        <w:tc>
          <w:tcPr>
            <w:tcW w:w="1676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2+2+1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Prof. dr.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Amrudin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Hajrić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Vedad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, MA</w:t>
            </w:r>
          </w:p>
        </w:tc>
      </w:tr>
      <w:tr>
        <w:tc>
          <w:tcPr>
            <w:tcW w:w="993" w:type="dxa"/>
            <w:shd w:val="clear" w:color="auto" w:fill="auto"/>
          </w:tcPr>
          <w:p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508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Imamsko-muallimska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praksa I</w:t>
            </w:r>
          </w:p>
        </w:tc>
        <w:tc>
          <w:tcPr>
            <w:tcW w:w="1676" w:type="dxa"/>
            <w:shd w:val="clear" w:color="auto" w:fill="auto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0+0+1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Sejid</w:t>
            </w:r>
            <w:proofErr w:type="spellEnd"/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 xml:space="preserve"> Strika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CCBA0-3AFF-45AE-9D07-96C13AD9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2025-02-10T10:24:00Z</cp:lastPrinted>
  <dcterms:created xsi:type="dcterms:W3CDTF">2025-03-26T08:43:00Z</dcterms:created>
  <dcterms:modified xsi:type="dcterms:W3CDTF">2025-03-26T08:43:00Z</dcterms:modified>
</cp:coreProperties>
</file>