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  <w:bookmarkStart w:id="0" w:name="_GoBack"/>
      <w:bookmarkEnd w:id="0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MUSTAFA AGIĆ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i/>
          <w:iCs/>
          <w:color w:val="222222"/>
          <w:shd w:val="clear" w:color="auto" w:fill="FFFFFF"/>
        </w:rPr>
        <w:t>Fikhske</w:t>
      </w:r>
      <w:proofErr w:type="spellEnd"/>
      <w:r>
        <w:rPr>
          <w:b/>
          <w:i/>
          <w:iCs/>
          <w:color w:val="222222"/>
          <w:shd w:val="clear" w:color="auto" w:fill="FFFFFF"/>
        </w:rPr>
        <w:t> </w:t>
      </w:r>
      <w:proofErr w:type="spellStart"/>
      <w:r>
        <w:rPr>
          <w:b/>
          <w:i/>
          <w:iCs/>
          <w:color w:val="222222"/>
          <w:shd w:val="clear" w:color="auto" w:fill="FFFFFF"/>
        </w:rPr>
        <w:t>teme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u </w:t>
      </w:r>
      <w:proofErr w:type="spellStart"/>
      <w:r>
        <w:rPr>
          <w:b/>
          <w:i/>
          <w:iCs/>
          <w:color w:val="222222"/>
          <w:shd w:val="clear" w:color="auto" w:fill="FFFFFF"/>
        </w:rPr>
        <w:t>časopisu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Novi </w:t>
      </w:r>
      <w:proofErr w:type="spellStart"/>
      <w:r>
        <w:rPr>
          <w:b/>
          <w:i/>
          <w:iCs/>
          <w:color w:val="222222"/>
          <w:shd w:val="clear" w:color="auto" w:fill="FFFFFF"/>
        </w:rPr>
        <w:t>Muallim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od 1990. </w:t>
      </w:r>
      <w:proofErr w:type="gramStart"/>
      <w:r>
        <w:rPr>
          <w:b/>
          <w:i/>
          <w:iCs/>
          <w:color w:val="222222"/>
          <w:shd w:val="clear" w:color="auto" w:fill="FFFFFF"/>
        </w:rPr>
        <w:t>do</w:t>
      </w:r>
      <w:proofErr w:type="gramEnd"/>
      <w:r>
        <w:rPr>
          <w:b/>
          <w:i/>
          <w:iCs/>
          <w:color w:val="222222"/>
          <w:shd w:val="clear" w:color="auto" w:fill="FFFFFF"/>
        </w:rPr>
        <w:t xml:space="preserve"> 2020. </w:t>
      </w:r>
      <w:proofErr w:type="spellStart"/>
      <w:proofErr w:type="gramStart"/>
      <w:r>
        <w:rPr>
          <w:b/>
          <w:i/>
          <w:iCs/>
          <w:color w:val="222222"/>
          <w:shd w:val="clear" w:color="auto" w:fill="FFFFFF"/>
        </w:rPr>
        <w:t>godine</w:t>
      </w:r>
      <w:proofErr w:type="spellEnd"/>
      <w:proofErr w:type="gramEnd"/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22. 05.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09:00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96C8-8730-4264-9841-EEC96560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2025-05-16T09:20:00Z</dcterms:created>
  <dcterms:modified xsi:type="dcterms:W3CDTF">2025-05-16T09:20:00Z</dcterms:modified>
</cp:coreProperties>
</file>