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FDBC" w14:textId="7997F039" w:rsidR="00DD53CC" w:rsidRDefault="00DD53CC" w:rsidP="00DD0138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</w:pPr>
      <w:r w:rsidRPr="004C3107"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  <w:t>Indonesia Opens Applications for 2026 KNB Scholarship f</w:t>
      </w:r>
      <w:r w:rsidR="00DD0138" w:rsidRPr="004C3107"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  <w:t>or Students from Bosnia and Herzegovina</w:t>
      </w:r>
    </w:p>
    <w:p w14:paraId="667693BE" w14:textId="77777777" w:rsidR="002928C9" w:rsidRDefault="002928C9" w:rsidP="00DD0138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</w:pPr>
    </w:p>
    <w:p w14:paraId="4AFC4B68" w14:textId="79DB42A6" w:rsidR="002928C9" w:rsidRDefault="002928C9" w:rsidP="00DD0138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</w:pPr>
      <w:r>
        <w:rPr>
          <w:noProof/>
        </w:rPr>
        <w:drawing>
          <wp:inline distT="0" distB="0" distL="0" distR="0" wp14:anchorId="054536C7" wp14:editId="382F26B6">
            <wp:extent cx="4305300" cy="1835930"/>
            <wp:effectExtent l="0" t="0" r="0" b="0"/>
            <wp:docPr id="1651447973" name="Picture 1" descr="KNB – International Office Universitas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NB – International Office Universitas Indones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21" cy="18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CCF05" w14:textId="77777777" w:rsidR="002928C9" w:rsidRPr="004C3107" w:rsidRDefault="002928C9" w:rsidP="00DD0138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82828"/>
          <w:kern w:val="36"/>
          <w:lang w:eastAsia="en-ID"/>
          <w14:ligatures w14:val="none"/>
        </w:rPr>
      </w:pPr>
    </w:p>
    <w:p w14:paraId="21FE7CD1" w14:textId="453385E6" w:rsidR="00DD53CC" w:rsidRPr="004C3107" w:rsidRDefault="00DD53CC" w:rsidP="004C31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C3107">
        <w:rPr>
          <w:rFonts w:ascii="Arial" w:hAnsi="Arial" w:cs="Arial"/>
          <w:color w:val="0F1115"/>
        </w:rPr>
        <w:t xml:space="preserve">The Government of </w:t>
      </w:r>
      <w:r w:rsidR="004C3107" w:rsidRPr="004C3107">
        <w:rPr>
          <w:rFonts w:ascii="Arial" w:hAnsi="Arial" w:cs="Arial"/>
          <w:color w:val="0F1115"/>
        </w:rPr>
        <w:t xml:space="preserve">the Republic of </w:t>
      </w:r>
      <w:r w:rsidRPr="004C3107">
        <w:rPr>
          <w:rFonts w:ascii="Arial" w:hAnsi="Arial" w:cs="Arial"/>
          <w:color w:val="0F1115"/>
        </w:rPr>
        <w:t xml:space="preserve">Indonesia </w:t>
      </w:r>
      <w:r w:rsidR="004C3107" w:rsidRPr="004C3107">
        <w:rPr>
          <w:rFonts w:ascii="Arial" w:hAnsi="Arial" w:cs="Arial"/>
          <w:kern w:val="0"/>
        </w:rPr>
        <w:t>opens opportunities for international students who come from</w:t>
      </w:r>
      <w:r w:rsidR="004C3107" w:rsidRPr="004C3107">
        <w:rPr>
          <w:rFonts w:ascii="Arial" w:hAnsi="Arial" w:cs="Arial"/>
          <w:kern w:val="0"/>
        </w:rPr>
        <w:t xml:space="preserve"> </w:t>
      </w:r>
      <w:r w:rsidR="004C3107" w:rsidRPr="004C3107">
        <w:rPr>
          <w:rFonts w:ascii="Arial" w:hAnsi="Arial" w:cs="Arial"/>
          <w:kern w:val="0"/>
        </w:rPr>
        <w:t>developing countries to study in bachelor, masters and doctoral programs at</w:t>
      </w:r>
      <w:r w:rsidR="004C3107" w:rsidRPr="004C3107">
        <w:rPr>
          <w:rFonts w:ascii="Arial" w:hAnsi="Arial" w:cs="Arial"/>
          <w:kern w:val="0"/>
        </w:rPr>
        <w:t xml:space="preserve"> </w:t>
      </w:r>
      <w:r w:rsidR="004C3107" w:rsidRPr="004C3107">
        <w:rPr>
          <w:rFonts w:ascii="Arial" w:hAnsi="Arial" w:cs="Arial"/>
          <w:kern w:val="0"/>
        </w:rPr>
        <w:t>universities in Indonesia with financial assistance from the Government of the</w:t>
      </w:r>
      <w:r w:rsidR="004C3107" w:rsidRPr="004C3107">
        <w:rPr>
          <w:rFonts w:ascii="Arial" w:hAnsi="Arial" w:cs="Arial"/>
          <w:kern w:val="0"/>
        </w:rPr>
        <w:t xml:space="preserve"> </w:t>
      </w:r>
      <w:r w:rsidR="004C3107" w:rsidRPr="004C3107">
        <w:rPr>
          <w:rFonts w:ascii="Arial" w:hAnsi="Arial" w:cs="Arial"/>
          <w:kern w:val="0"/>
        </w:rPr>
        <w:t xml:space="preserve">Republic of Indonesia through the </w:t>
      </w:r>
      <w:r w:rsidR="004C3107" w:rsidRPr="004C3107">
        <w:rPr>
          <w:rFonts w:ascii="Arial" w:hAnsi="Arial" w:cs="Arial"/>
          <w:i/>
          <w:iCs/>
          <w:kern w:val="0"/>
        </w:rPr>
        <w:t>Kemitraan Negara Berkembang (KNB)</w:t>
      </w:r>
      <w:r w:rsidR="004C3107" w:rsidRPr="004C3107">
        <w:rPr>
          <w:rFonts w:ascii="Arial" w:hAnsi="Arial" w:cs="Arial"/>
          <w:i/>
          <w:iCs/>
          <w:kern w:val="0"/>
        </w:rPr>
        <w:t xml:space="preserve"> </w:t>
      </w:r>
      <w:r w:rsidR="004C3107" w:rsidRPr="004C3107">
        <w:rPr>
          <w:rFonts w:ascii="Arial" w:hAnsi="Arial" w:cs="Arial"/>
          <w:i/>
          <w:iCs/>
          <w:kern w:val="0"/>
        </w:rPr>
        <w:t>Scholarship</w:t>
      </w:r>
      <w:r w:rsidR="004C3107" w:rsidRPr="004C3107">
        <w:rPr>
          <w:rFonts w:ascii="Arial" w:hAnsi="Arial" w:cs="Arial"/>
          <w:kern w:val="0"/>
        </w:rPr>
        <w:t xml:space="preserve"> 2026. </w:t>
      </w:r>
      <w:r w:rsidRPr="004C3107">
        <w:rPr>
          <w:rFonts w:ascii="Arial" w:hAnsi="Arial" w:cs="Arial"/>
          <w:color w:val="0F1115"/>
        </w:rPr>
        <w:t>This initiative reflects Indonesia's ongoing commitment to fostering global human resource development, strengthening ties with fellow developing nations, and promoting the internationalization of Indonesian higher education institutions.</w:t>
      </w:r>
    </w:p>
    <w:p w14:paraId="59B3B603" w14:textId="23CD435F" w:rsidR="00DD0138" w:rsidRPr="004C3107" w:rsidRDefault="00DD53CC" w:rsidP="004C3107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4C3107">
        <w:rPr>
          <w:rFonts w:ascii="Arial" w:hAnsi="Arial" w:cs="Arial"/>
          <w:color w:val="0F1115"/>
          <w:sz w:val="22"/>
          <w:szCs w:val="22"/>
        </w:rPr>
        <w:t xml:space="preserve">The KNB Scholarship is open to international students from eligible developing countries, including Bosnia and Herzegovina. It provides a comprehensive opportunity to pursue Bachelor’s (S1), Master’s (S2), and Doctoral (S3) degree programs across </w:t>
      </w:r>
      <w:r w:rsidR="004C3107" w:rsidRPr="004C3107">
        <w:rPr>
          <w:rFonts w:ascii="Arial" w:hAnsi="Arial" w:cs="Arial"/>
          <w:color w:val="0F1115"/>
          <w:sz w:val="22"/>
          <w:szCs w:val="22"/>
        </w:rPr>
        <w:t>47 (fourty seven)</w:t>
      </w:r>
      <w:r w:rsidRPr="004C3107">
        <w:rPr>
          <w:rFonts w:ascii="Arial" w:hAnsi="Arial" w:cs="Arial"/>
          <w:color w:val="0F1115"/>
          <w:sz w:val="22"/>
          <w:szCs w:val="22"/>
        </w:rPr>
        <w:t xml:space="preserve"> reputable Indonesian universities. </w:t>
      </w:r>
    </w:p>
    <w:p w14:paraId="3B0720B0" w14:textId="54E7BFBE" w:rsidR="00DD53CC" w:rsidRPr="004C3107" w:rsidRDefault="00DD53CC" w:rsidP="004C3107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4C3107">
        <w:rPr>
          <w:rFonts w:ascii="Arial" w:hAnsi="Arial" w:cs="Arial"/>
          <w:color w:val="0F1115"/>
          <w:sz w:val="22"/>
          <w:szCs w:val="22"/>
        </w:rPr>
        <w:t>The scholarship package includes full coverage of tuition fees, a monthly living allowance, settlement and book allowances, research and dissertation support, health insurance, and a round-trip international airfare, ensuring that selected students are fully supported throughout their academic journey in Indonesia.</w:t>
      </w:r>
    </w:p>
    <w:p w14:paraId="53A9A488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786DFBBA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3199C5AF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82828"/>
          <w:sz w:val="22"/>
          <w:szCs w:val="22"/>
        </w:rPr>
      </w:pPr>
      <w:r w:rsidRPr="004C3107">
        <w:rPr>
          <w:rFonts w:ascii="Arial" w:hAnsi="Arial" w:cs="Arial"/>
          <w:b/>
          <w:bCs/>
          <w:color w:val="282828"/>
          <w:sz w:val="22"/>
          <w:szCs w:val="22"/>
        </w:rPr>
        <w:t>Scholarship Registration Process</w:t>
      </w:r>
    </w:p>
    <w:p w14:paraId="18C8360E" w14:textId="77777777" w:rsidR="004C3107" w:rsidRPr="004C3107" w:rsidRDefault="004C3107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282828"/>
          <w:sz w:val="22"/>
          <w:szCs w:val="22"/>
        </w:rPr>
      </w:pPr>
    </w:p>
    <w:p w14:paraId="790FF4F3" w14:textId="208D1B7A" w:rsidR="004C3107" w:rsidRPr="004C3107" w:rsidRDefault="004C3107" w:rsidP="004C31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</w:rPr>
      </w:pPr>
      <w:r w:rsidRPr="004C3107">
        <w:rPr>
          <w:rFonts w:ascii="Arial" w:hAnsi="Arial" w:cs="Arial"/>
          <w:color w:val="000000"/>
          <w:kern w:val="0"/>
        </w:rPr>
        <w:t>To get the KNB scholarship, prospective scholarship students are required to fulfill</w:t>
      </w:r>
      <w:r w:rsidRPr="004C3107">
        <w:rPr>
          <w:rFonts w:ascii="Arial" w:hAnsi="Arial" w:cs="Arial"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  <w:kern w:val="0"/>
        </w:rPr>
        <w:t>administrative and academic documents requirement</w:t>
      </w:r>
      <w:r w:rsidRPr="004C3107">
        <w:rPr>
          <w:rFonts w:ascii="Arial" w:hAnsi="Arial" w:cs="Arial"/>
          <w:color w:val="000000"/>
          <w:kern w:val="0"/>
        </w:rPr>
        <w:t xml:space="preserve"> and contact the </w:t>
      </w:r>
      <w:r w:rsidRPr="004C3107">
        <w:rPr>
          <w:rFonts w:ascii="Arial" w:hAnsi="Arial" w:cs="Arial"/>
          <w:b/>
          <w:bCs/>
          <w:color w:val="000000"/>
          <w:kern w:val="0"/>
        </w:rPr>
        <w:t>the Indonesian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  <w:kern w:val="0"/>
        </w:rPr>
        <w:t>Representatives in your origin country (the embassy of Republic of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Indonesia) </w:t>
      </w:r>
      <w:r w:rsidRPr="004C3107">
        <w:rPr>
          <w:rFonts w:ascii="Arial" w:hAnsi="Arial" w:cs="Arial"/>
          <w:color w:val="000000"/>
          <w:kern w:val="0"/>
        </w:rPr>
        <w:t>to get the</w:t>
      </w:r>
      <w:r w:rsidRPr="004C3107">
        <w:rPr>
          <w:rFonts w:ascii="Arial" w:hAnsi="Arial" w:cs="Arial"/>
          <w:color w:val="000000"/>
          <w:kern w:val="0"/>
        </w:rPr>
        <w:t xml:space="preserve"> </w:t>
      </w:r>
      <w:r w:rsidRPr="004C3107">
        <w:rPr>
          <w:rFonts w:ascii="Arial" w:hAnsi="Arial" w:cs="Arial"/>
          <w:color w:val="000000"/>
          <w:kern w:val="0"/>
        </w:rPr>
        <w:t>recommendation letter from them.</w:t>
      </w:r>
    </w:p>
    <w:p w14:paraId="684282C4" w14:textId="4762700B" w:rsidR="004C3107" w:rsidRPr="004C3107" w:rsidRDefault="004C3107" w:rsidP="004C31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</w:rPr>
      </w:pPr>
      <w:r w:rsidRPr="004C3107">
        <w:rPr>
          <w:rFonts w:ascii="Arial" w:hAnsi="Arial" w:cs="Arial"/>
          <w:color w:val="000000"/>
          <w:kern w:val="0"/>
        </w:rPr>
        <w:t>Prospective scholarship students must register online and submit all administrative,</w:t>
      </w:r>
      <w:r w:rsidRPr="004C3107">
        <w:rPr>
          <w:rFonts w:ascii="Arial" w:hAnsi="Arial" w:cs="Arial"/>
          <w:color w:val="000000"/>
          <w:kern w:val="0"/>
        </w:rPr>
        <w:t xml:space="preserve"> </w:t>
      </w:r>
      <w:r w:rsidRPr="004C3107">
        <w:rPr>
          <w:rFonts w:ascii="Arial" w:hAnsi="Arial" w:cs="Arial"/>
          <w:color w:val="000000"/>
          <w:kern w:val="0"/>
        </w:rPr>
        <w:t>academic requirements and recommendation letter from Indonesian</w:t>
      </w:r>
      <w:r w:rsidRPr="004C3107">
        <w:rPr>
          <w:rFonts w:ascii="Arial" w:hAnsi="Arial" w:cs="Arial"/>
          <w:color w:val="000000"/>
          <w:kern w:val="0"/>
        </w:rPr>
        <w:t xml:space="preserve"> Embassy</w:t>
      </w:r>
      <w:r w:rsidRPr="004C3107">
        <w:rPr>
          <w:rFonts w:ascii="Arial" w:hAnsi="Arial" w:cs="Arial"/>
          <w:color w:val="000000"/>
          <w:kern w:val="0"/>
        </w:rPr>
        <w:t xml:space="preserve"> in </w:t>
      </w:r>
      <w:r w:rsidRPr="004C3107">
        <w:rPr>
          <w:rFonts w:ascii="Arial" w:hAnsi="Arial" w:cs="Arial"/>
          <w:color w:val="000000"/>
          <w:kern w:val="0"/>
        </w:rPr>
        <w:t xml:space="preserve">the </w:t>
      </w:r>
      <w:r w:rsidRPr="004C3107">
        <w:rPr>
          <w:rFonts w:ascii="Arial" w:hAnsi="Arial" w:cs="Arial"/>
          <w:color w:val="000000"/>
          <w:kern w:val="0"/>
        </w:rPr>
        <w:t xml:space="preserve">website </w:t>
      </w:r>
      <w:hyperlink r:id="rId6" w:history="1">
        <w:r w:rsidRPr="004C3107">
          <w:rPr>
            <w:rStyle w:val="Hyperlink"/>
            <w:rFonts w:ascii="Arial" w:hAnsi="Arial" w:cs="Arial"/>
            <w:b/>
            <w:bCs/>
            <w:kern w:val="0"/>
          </w:rPr>
          <w:t>www.knb.kemdiktisaintek.go.id</w:t>
        </w:r>
      </w:hyperlink>
      <w:r w:rsidRPr="004C3107">
        <w:rPr>
          <w:rFonts w:ascii="Arial" w:hAnsi="Arial" w:cs="Arial"/>
          <w:color w:val="000000"/>
          <w:kern w:val="0"/>
        </w:rPr>
        <w:t>.</w:t>
      </w:r>
    </w:p>
    <w:p w14:paraId="5F15B852" w14:textId="77777777" w:rsidR="004C3107" w:rsidRPr="004C3107" w:rsidRDefault="004C3107" w:rsidP="004C31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</w:rPr>
      </w:pPr>
      <w:r w:rsidRPr="004C3107">
        <w:rPr>
          <w:rFonts w:ascii="Arial" w:hAnsi="Arial" w:cs="Arial"/>
          <w:color w:val="000000"/>
          <w:kern w:val="0"/>
        </w:rPr>
        <w:t xml:space="preserve"> Online registration will open on </w:t>
      </w:r>
      <w:r w:rsidRPr="004C3107">
        <w:rPr>
          <w:rFonts w:ascii="Arial" w:hAnsi="Arial" w:cs="Arial"/>
          <w:b/>
          <w:bCs/>
          <w:color w:val="000000"/>
          <w:kern w:val="0"/>
        </w:rPr>
        <w:t>2</w:t>
      </w:r>
      <w:r w:rsidRPr="004C3107">
        <w:rPr>
          <w:rFonts w:ascii="Arial" w:hAnsi="Arial" w:cs="Arial"/>
          <w:b/>
          <w:bCs/>
          <w:color w:val="000000"/>
          <w:kern w:val="0"/>
          <w:vertAlign w:val="superscript"/>
        </w:rPr>
        <w:t>nd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February 2026 </w:t>
      </w:r>
      <w:r w:rsidRPr="004C3107">
        <w:rPr>
          <w:rFonts w:ascii="Arial" w:hAnsi="Arial" w:cs="Arial"/>
          <w:color w:val="000000"/>
          <w:kern w:val="0"/>
        </w:rPr>
        <w:t xml:space="preserve">and will close on </w:t>
      </w:r>
      <w:r w:rsidRPr="004C3107">
        <w:rPr>
          <w:rFonts w:ascii="Arial" w:hAnsi="Arial" w:cs="Arial"/>
          <w:b/>
          <w:bCs/>
          <w:color w:val="000000"/>
          <w:kern w:val="0"/>
        </w:rPr>
        <w:t>March 31</w:t>
      </w:r>
      <w:r w:rsidRPr="004C3107">
        <w:rPr>
          <w:rFonts w:ascii="Arial" w:hAnsi="Arial" w:cs="Arial"/>
          <w:b/>
          <w:bCs/>
          <w:color w:val="000000"/>
          <w:kern w:val="0"/>
          <w:vertAlign w:val="superscript"/>
        </w:rPr>
        <w:t>st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  <w:kern w:val="0"/>
        </w:rPr>
        <w:t>2026</w:t>
      </w:r>
      <w:r w:rsidRPr="004C3107">
        <w:rPr>
          <w:rFonts w:ascii="Arial" w:hAnsi="Arial" w:cs="Arial"/>
          <w:color w:val="000000"/>
          <w:kern w:val="0"/>
        </w:rPr>
        <w:t xml:space="preserve">. </w:t>
      </w:r>
    </w:p>
    <w:p w14:paraId="35449529" w14:textId="2F8E538F" w:rsidR="004C3107" w:rsidRPr="004C3107" w:rsidRDefault="004C3107" w:rsidP="004C310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</w:rPr>
      </w:pPr>
      <w:r w:rsidRPr="004C3107">
        <w:rPr>
          <w:rFonts w:ascii="Arial" w:hAnsi="Arial" w:cs="Arial"/>
          <w:color w:val="000000"/>
          <w:kern w:val="0"/>
        </w:rPr>
        <w:t>A</w:t>
      </w:r>
      <w:r w:rsidRPr="004C3107">
        <w:rPr>
          <w:rFonts w:ascii="Arial" w:hAnsi="Arial" w:cs="Arial"/>
          <w:color w:val="000000"/>
          <w:kern w:val="0"/>
        </w:rPr>
        <w:t>nnounce</w:t>
      </w:r>
      <w:r w:rsidRPr="004C3107">
        <w:rPr>
          <w:rFonts w:ascii="Arial" w:hAnsi="Arial" w:cs="Arial"/>
          <w:color w:val="000000"/>
          <w:kern w:val="0"/>
        </w:rPr>
        <w:t>ment of</w:t>
      </w:r>
      <w:r w:rsidRPr="004C3107">
        <w:rPr>
          <w:rFonts w:ascii="Arial" w:hAnsi="Arial" w:cs="Arial"/>
          <w:color w:val="000000"/>
          <w:kern w:val="0"/>
        </w:rPr>
        <w:t xml:space="preserve"> the results of the KNB Scholarship 2026 selection on </w:t>
      </w:r>
      <w:r w:rsidRPr="004C3107">
        <w:rPr>
          <w:rFonts w:ascii="Arial" w:hAnsi="Arial" w:cs="Arial"/>
          <w:b/>
          <w:bCs/>
          <w:color w:val="000000"/>
          <w:kern w:val="0"/>
        </w:rPr>
        <w:t>19</w:t>
      </w:r>
      <w:r w:rsidRPr="004C3107">
        <w:rPr>
          <w:rFonts w:ascii="Arial" w:hAnsi="Arial" w:cs="Arial"/>
          <w:b/>
          <w:bCs/>
          <w:color w:val="000000"/>
          <w:kern w:val="0"/>
          <w:vertAlign w:val="superscript"/>
        </w:rPr>
        <w:t>th</w:t>
      </w:r>
      <w:r w:rsidRPr="004C3107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4C3107">
        <w:rPr>
          <w:rFonts w:ascii="Arial" w:hAnsi="Arial" w:cs="Arial"/>
          <w:b/>
          <w:bCs/>
          <w:color w:val="000000"/>
        </w:rPr>
        <w:t>June 2026.</w:t>
      </w:r>
    </w:p>
    <w:p w14:paraId="0EE93DB6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4B64FEA5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0D600D8B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Emphasis"/>
          <w:rFonts w:ascii="Arial" w:eastAsiaTheme="majorEastAsia" w:hAnsi="Arial" w:cs="Arial"/>
          <w:b/>
          <w:bCs/>
          <w:color w:val="282828"/>
          <w:sz w:val="22"/>
          <w:szCs w:val="22"/>
          <w:bdr w:val="none" w:sz="0" w:space="0" w:color="auto" w:frame="1"/>
        </w:rPr>
      </w:pPr>
      <w:r w:rsidRPr="004C3107">
        <w:rPr>
          <w:rStyle w:val="Emphasis"/>
          <w:rFonts w:ascii="Arial" w:eastAsiaTheme="majorEastAsia" w:hAnsi="Arial" w:cs="Arial"/>
          <w:b/>
          <w:bCs/>
          <w:color w:val="282828"/>
          <w:sz w:val="22"/>
          <w:szCs w:val="22"/>
          <w:bdr w:val="none" w:sz="0" w:space="0" w:color="auto" w:frame="1"/>
        </w:rPr>
        <w:t>Further Information</w:t>
      </w:r>
    </w:p>
    <w:p w14:paraId="6DF3B169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4E8BC9CE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t xml:space="preserve">Prospective students and academic institutions are encouraged to share this opportunity widely. </w:t>
      </w:r>
    </w:p>
    <w:p w14:paraId="4BB83BF4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38F4585A" w14:textId="0D26B396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t xml:space="preserve">For detailed information, applicants can refer to </w:t>
      </w:r>
      <w:r w:rsidR="00DD0138" w:rsidRPr="004C3107">
        <w:rPr>
          <w:rFonts w:ascii="Arial" w:hAnsi="Arial" w:cs="Arial"/>
          <w:color w:val="282828"/>
          <w:sz w:val="22"/>
          <w:szCs w:val="22"/>
        </w:rPr>
        <w:t xml:space="preserve">KNB Scholarship </w:t>
      </w:r>
      <w:proofErr w:type="gramStart"/>
      <w:r w:rsidR="00DD0138" w:rsidRPr="004C3107">
        <w:rPr>
          <w:rFonts w:ascii="Arial" w:hAnsi="Arial" w:cs="Arial"/>
          <w:color w:val="282828"/>
          <w:sz w:val="22"/>
          <w:szCs w:val="22"/>
        </w:rPr>
        <w:t>website :</w:t>
      </w:r>
      <w:proofErr w:type="gramEnd"/>
    </w:p>
    <w:p w14:paraId="23B5054D" w14:textId="77777777" w:rsidR="00DD0138" w:rsidRPr="004C3107" w:rsidRDefault="00DD0138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595A990E" w14:textId="52E06C3C" w:rsidR="00DD0138" w:rsidRPr="004C3107" w:rsidRDefault="00DD0138" w:rsidP="00DD0138">
      <w:pPr>
        <w:rPr>
          <w:rFonts w:ascii="Arial" w:hAnsi="Arial" w:cs="Arial"/>
        </w:rPr>
      </w:pPr>
      <w:hyperlink r:id="rId7" w:history="1">
        <w:r w:rsidRPr="004C3107">
          <w:rPr>
            <w:rStyle w:val="Hyperlink"/>
            <w:rFonts w:ascii="Arial" w:hAnsi="Arial" w:cs="Arial"/>
          </w:rPr>
          <w:t>https://knb.kemdiktisaintek.go.id/</w:t>
        </w:r>
      </w:hyperlink>
    </w:p>
    <w:p w14:paraId="4DCA97F1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10EE39C8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t>For any inquiries, contact:</w:t>
      </w:r>
    </w:p>
    <w:p w14:paraId="56400620" w14:textId="77777777" w:rsidR="00D10884" w:rsidRPr="004C3107" w:rsidRDefault="00D10884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1E2B7344" w14:textId="030F31B1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t xml:space="preserve">KNB Scholarship Office: </w:t>
      </w:r>
      <w:hyperlink r:id="rId8" w:history="1">
        <w:r w:rsidRPr="004C3107">
          <w:rPr>
            <w:rStyle w:val="Hyperlink"/>
            <w:rFonts w:ascii="Arial" w:hAnsi="Arial" w:cs="Arial"/>
            <w:sz w:val="22"/>
            <w:szCs w:val="22"/>
          </w:rPr>
          <w:t>knb@kemdiktisaintek.go.id</w:t>
        </w:r>
      </w:hyperlink>
    </w:p>
    <w:p w14:paraId="64DF8DDE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03F1C7BB" w14:textId="2C6EA468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t xml:space="preserve">Embassy of Indonesia in Sarajevo: </w:t>
      </w:r>
      <w:hyperlink r:id="rId9" w:history="1">
        <w:r w:rsidRPr="004C3107">
          <w:rPr>
            <w:rStyle w:val="Hyperlink"/>
            <w:rFonts w:ascii="Arial" w:hAnsi="Arial" w:cs="Arial"/>
            <w:sz w:val="22"/>
            <w:szCs w:val="22"/>
          </w:rPr>
          <w:t>pensosbud.sarajevo@kemlu.go.id</w:t>
        </w:r>
      </w:hyperlink>
    </w:p>
    <w:p w14:paraId="369EBDE5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</w:p>
    <w:p w14:paraId="6D88041B" w14:textId="77777777" w:rsidR="00DD53CC" w:rsidRPr="004C3107" w:rsidRDefault="00DD53CC" w:rsidP="00DD53C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22"/>
          <w:szCs w:val="22"/>
        </w:rPr>
      </w:pPr>
      <w:r w:rsidRPr="004C3107">
        <w:rPr>
          <w:rFonts w:ascii="Arial" w:hAnsi="Arial" w:cs="Arial"/>
          <w:color w:val="282828"/>
          <w:sz w:val="22"/>
          <w:szCs w:val="22"/>
        </w:rPr>
        <w:lastRenderedPageBreak/>
        <w:t>This scholarship presents a valuable chance for students from developing countries to access quality education in Indonesia while fostering global academic collaboration.</w:t>
      </w:r>
    </w:p>
    <w:p w14:paraId="2FE58D6A" w14:textId="77777777" w:rsidR="00DD53CC" w:rsidRPr="004C3107" w:rsidRDefault="00DD53CC" w:rsidP="00DD53CC">
      <w:pPr>
        <w:jc w:val="both"/>
        <w:rPr>
          <w:rFonts w:ascii="Arial" w:hAnsi="Arial" w:cs="Arial"/>
        </w:rPr>
      </w:pPr>
    </w:p>
    <w:sectPr w:rsidR="00DD53CC" w:rsidRPr="004C3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14DA"/>
    <w:multiLevelType w:val="hybridMultilevel"/>
    <w:tmpl w:val="27ECE7B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C5CBF"/>
    <w:multiLevelType w:val="hybridMultilevel"/>
    <w:tmpl w:val="92DC6ECE"/>
    <w:lvl w:ilvl="0" w:tplc="2A985FE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0408"/>
    <w:multiLevelType w:val="hybridMultilevel"/>
    <w:tmpl w:val="D05275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235D6"/>
    <w:multiLevelType w:val="hybridMultilevel"/>
    <w:tmpl w:val="68FAB3DA"/>
    <w:lvl w:ilvl="0" w:tplc="2A985FE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916966">
    <w:abstractNumId w:val="2"/>
  </w:num>
  <w:num w:numId="2" w16cid:durableId="1714041178">
    <w:abstractNumId w:val="3"/>
  </w:num>
  <w:num w:numId="3" w16cid:durableId="898127091">
    <w:abstractNumId w:val="1"/>
  </w:num>
  <w:num w:numId="4" w16cid:durableId="8796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2Nza2NDIwMbKwMDJS0lEKTi0uzszPAykwrAUANNbEhSwAAAA="/>
  </w:docVars>
  <w:rsids>
    <w:rsidRoot w:val="00DD53CC"/>
    <w:rsid w:val="002928C9"/>
    <w:rsid w:val="004824C8"/>
    <w:rsid w:val="004C3107"/>
    <w:rsid w:val="0094405E"/>
    <w:rsid w:val="00A52E7F"/>
    <w:rsid w:val="00A82AEB"/>
    <w:rsid w:val="00A9457E"/>
    <w:rsid w:val="00B95655"/>
    <w:rsid w:val="00CD2FB5"/>
    <w:rsid w:val="00D10884"/>
    <w:rsid w:val="00D277A9"/>
    <w:rsid w:val="00DD0138"/>
    <w:rsid w:val="00DD53CC"/>
    <w:rsid w:val="00D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D21E"/>
  <w15:chartTrackingRefBased/>
  <w15:docId w15:val="{2C9AD917-17BB-4B1D-B2B6-54AC667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3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53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3CC"/>
    <w:rPr>
      <w:color w:val="605E5C"/>
      <w:shd w:val="clear" w:color="auto" w:fill="E1DFDD"/>
    </w:rPr>
  </w:style>
  <w:style w:type="paragraph" w:customStyle="1" w:styleId="mantine-focus-auto">
    <w:name w:val="mantine-focus-auto"/>
    <w:basedOn w:val="Normal"/>
    <w:rsid w:val="00D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NormalWeb">
    <w:name w:val="Normal (Web)"/>
    <w:basedOn w:val="Normal"/>
    <w:uiPriority w:val="99"/>
    <w:unhideWhenUsed/>
    <w:rsid w:val="00D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Emphasis">
    <w:name w:val="Emphasis"/>
    <w:basedOn w:val="DefaultParagraphFont"/>
    <w:uiPriority w:val="20"/>
    <w:qFormat/>
    <w:rsid w:val="00DD53CC"/>
    <w:rPr>
      <w:i/>
      <w:iCs/>
    </w:rPr>
  </w:style>
  <w:style w:type="paragraph" w:customStyle="1" w:styleId="ds-markdown-paragraph">
    <w:name w:val="ds-markdown-paragraph"/>
    <w:basedOn w:val="Normal"/>
    <w:rsid w:val="00D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b@kemdiktisaintek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b.kemdiktisaintek.g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b.kemdiktisaintek.go.i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sosbud.sarajevo@kemlu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 Konsuler Sarajevo</dc:creator>
  <cp:keywords/>
  <dc:description/>
  <cp:lastModifiedBy>PF Konsuler Sarajevo</cp:lastModifiedBy>
  <cp:revision>2</cp:revision>
  <dcterms:created xsi:type="dcterms:W3CDTF">2026-02-02T09:36:00Z</dcterms:created>
  <dcterms:modified xsi:type="dcterms:W3CDTF">2026-02-02T09:36:00Z</dcterms:modified>
</cp:coreProperties>
</file>