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line="240" w:lineRule="auto"/>
        <w:outlineLvl w:val="0"/>
        <w:rPr>
          <w:b/>
          <w:bCs/>
        </w:rPr>
      </w:pPr>
      <w:r>
        <w:rPr>
          <w:b/>
          <w:bCs/>
        </w:rPr>
        <w:t>Curriculum vitae</w:t>
      </w:r>
    </w:p>
    <w:p>
      <w:pPr>
        <w:spacing w:line="240" w:lineRule="auto"/>
        <w:outlineLvl w:val="0"/>
        <w:rPr>
          <w:rFonts w:eastAsia="Times New Roman" w:cs="Times New Roman"/>
          <w:b/>
          <w:bCs/>
          <w:kern w:val="36"/>
          <w:szCs w:val="24"/>
          <w:lang w:val="bs-Latn-BA" w:eastAsia="bs-Latn-BA"/>
        </w:rPr>
      </w:pPr>
      <w:r>
        <w:rPr>
          <w:rFonts w:eastAsia="Times New Roman" w:cs="Times New Roman"/>
          <w:b/>
          <w:bCs/>
          <w:kern w:val="36"/>
          <w:szCs w:val="24"/>
          <w:lang w:val="bs-Latn-BA" w:eastAsia="bs-Latn-BA"/>
        </w:rPr>
        <w:t>Dr. sci. Fatima Kadić</w:t>
      </w:r>
    </w:p>
    <w:p>
      <w:pPr>
        <w:spacing w:line="240" w:lineRule="auto"/>
        <w:outlineLvl w:val="2"/>
        <w:rPr>
          <w:rFonts w:eastAsia="Times New Roman" w:cs="Times New Roman"/>
          <w:b/>
          <w:bCs/>
          <w:szCs w:val="24"/>
          <w:lang w:val="bs-Latn-BA" w:eastAsia="bs-Latn-BA"/>
        </w:rPr>
      </w:pPr>
      <w:r>
        <w:rPr>
          <w:rFonts w:eastAsia="Times New Roman" w:cs="Times New Roman"/>
          <w:b/>
          <w:bCs/>
          <w:szCs w:val="24"/>
          <w:lang w:val="bs-Latn-BA" w:eastAsia="bs-Latn-BA"/>
        </w:rPr>
        <w:t>Bibliotečki savjetnik</w:t>
      </w:r>
    </w:p>
    <w:p>
      <w:pPr>
        <w:spacing w:line="240" w:lineRule="auto"/>
        <w:rPr>
          <w:rFonts w:eastAsia="Times New Roman" w:cs="Times New Roman"/>
          <w:szCs w:val="24"/>
          <w:lang w:val="bs-Latn-BA" w:eastAsia="bs-Latn-BA"/>
        </w:rPr>
      </w:pPr>
      <w:r>
        <w:rPr>
          <w:rFonts w:eastAsia="Times New Roman" w:cs="Times New Roman"/>
          <w:b/>
          <w:bCs/>
          <w:szCs w:val="24"/>
          <w:lang w:val="bs-Latn-BA" w:eastAsia="bs-Latn-BA"/>
        </w:rPr>
        <w:t>Biblioteka Fakulteta islamskih nauka Univerziteta u Sarajevu</w:t>
      </w:r>
    </w:p>
    <w:p>
      <w:pPr>
        <w:spacing w:before="0" w:beforeAutospacing="0" w:after="0" w:afterAutospacing="0" w:line="240" w:lineRule="auto"/>
        <w:jc w:val="center"/>
        <w:rPr>
          <w:rFonts w:eastAsia="Times New Roman" w:cs="Times New Roman"/>
          <w:szCs w:val="24"/>
          <w:lang w:val="bs-Latn-BA" w:eastAsia="bs-Latn-BA"/>
        </w:rPr>
      </w:pPr>
      <w:r>
        <w:rPr>
          <w:rFonts w:cs="Times New Roman"/>
          <w:b/>
          <w:bCs/>
          <w:noProof/>
          <w:szCs w:val="24"/>
          <w:lang w:val="bs-Latn-BA" w:eastAsia="bs-Latn-BA"/>
        </w:rPr>
        <w:drawing>
          <wp:inline distT="0" distB="0" distL="0" distR="0">
            <wp:extent cx="1017457" cy="1440000"/>
            <wp:effectExtent l="0" t="0" r="0" b="8255"/>
            <wp:docPr id="1" name="Picture 1" descr="C:\Users\fatima.zutic\Downloads\Fatima Žutić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tima.zutic\Downloads\Fatima Žutić2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457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Cs w:val="24"/>
          <w:lang w:val="bs-Latn-BA" w:eastAsia="bs-Latn-BA"/>
        </w:rPr>
        <w:pict>
          <v:rect id="_x0000_i1025" style="width:0;height:1.5pt" o:hralign="center" o:hrstd="t" o:hr="t" fillcolor="#a0a0a0" stroked="f"/>
        </w:pict>
      </w:r>
    </w:p>
    <w:p>
      <w:pPr>
        <w:spacing w:line="240" w:lineRule="auto"/>
        <w:outlineLvl w:val="1"/>
        <w:rPr>
          <w:rFonts w:eastAsia="Times New Roman" w:cs="Times New Roman"/>
          <w:b/>
          <w:bCs/>
          <w:szCs w:val="24"/>
          <w:lang w:val="bs-Latn-BA" w:eastAsia="bs-Latn-BA"/>
        </w:rPr>
      </w:pPr>
      <w:r>
        <w:rPr>
          <w:rFonts w:eastAsia="Times New Roman" w:cs="Times New Roman"/>
          <w:b/>
          <w:bCs/>
          <w:szCs w:val="24"/>
          <w:lang w:val="bs-Latn-BA" w:eastAsia="bs-Latn-BA"/>
        </w:rPr>
        <w:t>Kratka biografija</w:t>
      </w:r>
    </w:p>
    <w:p>
      <w:pPr>
        <w:spacing w:line="240" w:lineRule="auto"/>
        <w:rPr>
          <w:rFonts w:eastAsia="Times New Roman" w:cs="Times New Roman"/>
          <w:szCs w:val="24"/>
          <w:lang w:val="bs-Latn-BA" w:eastAsia="bs-Latn-BA"/>
        </w:rPr>
      </w:pPr>
      <w:r>
        <w:rPr>
          <w:rFonts w:eastAsia="Times New Roman" w:cs="Times New Roman"/>
          <w:szCs w:val="24"/>
          <w:lang w:val="bs-Latn-BA" w:eastAsia="bs-Latn-BA"/>
        </w:rPr>
        <w:t xml:space="preserve">Dr. sci. Fatima Kadić bibliotečki je savjetnik i bibliotekarka Fakulteta islamskih nauka Univerziteta u Sarajevu, gdje je zaposlena od 2000. godine. Doktorirala je iz oblasti islamske civilizacije na Fakultetu islamskih nauka Univerziteta u Sarajevu s disertacijom </w:t>
      </w:r>
      <w:r>
        <w:rPr>
          <w:rFonts w:eastAsia="Times New Roman" w:cs="Times New Roman"/>
          <w:i/>
          <w:iCs/>
          <w:szCs w:val="24"/>
          <w:lang w:val="bs-Latn-BA" w:eastAsia="bs-Latn-BA"/>
        </w:rPr>
        <w:t>Tradicionalna molitvena prostirka kao umjetnički izražaj islamskih kozmoloških simbola</w:t>
      </w:r>
      <w:r>
        <w:rPr>
          <w:rFonts w:eastAsia="Times New Roman" w:cs="Times New Roman"/>
          <w:szCs w:val="24"/>
          <w:lang w:val="bs-Latn-BA" w:eastAsia="bs-Latn-BA"/>
        </w:rPr>
        <w:t>.</w:t>
      </w:r>
    </w:p>
    <w:p>
      <w:pPr>
        <w:spacing w:line="240" w:lineRule="auto"/>
        <w:rPr>
          <w:rFonts w:eastAsia="Times New Roman" w:cs="Times New Roman"/>
          <w:szCs w:val="24"/>
          <w:lang w:val="bs-Latn-BA" w:eastAsia="bs-Latn-BA"/>
        </w:rPr>
      </w:pPr>
      <w:r>
        <w:rPr>
          <w:rFonts w:eastAsia="Times New Roman" w:cs="Times New Roman"/>
          <w:szCs w:val="24"/>
          <w:lang w:val="bs-Latn-BA" w:eastAsia="bs-Latn-BA"/>
        </w:rPr>
        <w:t>Njena istraživanja usmjerena su na historiju islamske umjetnosti, historiju islamske knjige, orijentalne tepihe i molitvene prostirke te islamsku kulturnu baštinu Bosne i Hercegovine. Poseban dio njenog stručnog rada odnosi se na razvoj bibliotečko-informacijskih usluga, bibliografsku obradu građe na orijentalnim jezicima te digitalizaciju i međunarodnu vidljivost naučnih publikacija.</w:t>
      </w:r>
    </w:p>
    <w:p>
      <w:pPr>
        <w:spacing w:line="240" w:lineRule="auto"/>
        <w:rPr>
          <w:rFonts w:eastAsia="Times New Roman" w:cs="Times New Roman"/>
          <w:szCs w:val="24"/>
          <w:lang w:val="bs-Latn-BA" w:eastAsia="bs-Latn-BA"/>
        </w:rPr>
      </w:pPr>
      <w:r>
        <w:rPr>
          <w:rFonts w:eastAsia="Times New Roman" w:cs="Times New Roman"/>
          <w:szCs w:val="24"/>
          <w:lang w:val="bs-Latn-BA" w:eastAsia="bs-Latn-BA"/>
        </w:rPr>
        <w:t xml:space="preserve">Dobitnica je istraživačkih grantova </w:t>
      </w:r>
      <w:proofErr w:type="spellStart"/>
      <w:r>
        <w:rPr>
          <w:rFonts w:eastAsia="Times New Roman" w:cs="Times New Roman"/>
          <w:b/>
          <w:bCs/>
          <w:szCs w:val="24"/>
          <w:lang w:val="bs-Latn-BA" w:eastAsia="bs-Latn-BA"/>
        </w:rPr>
        <w:t>Oxford</w:t>
      </w:r>
      <w:proofErr w:type="spellEnd"/>
      <w:r>
        <w:rPr>
          <w:rFonts w:eastAsia="Times New Roman" w:cs="Times New Roman"/>
          <w:b/>
          <w:bCs/>
          <w:szCs w:val="24"/>
          <w:lang w:val="bs-Latn-BA" w:eastAsia="bs-Latn-BA"/>
        </w:rPr>
        <w:t xml:space="preserve"> Centre </w:t>
      </w:r>
      <w:proofErr w:type="spellStart"/>
      <w:r>
        <w:rPr>
          <w:rFonts w:eastAsia="Times New Roman" w:cs="Times New Roman"/>
          <w:b/>
          <w:bCs/>
          <w:szCs w:val="24"/>
          <w:lang w:val="bs-Latn-BA" w:eastAsia="bs-Latn-BA"/>
        </w:rPr>
        <w:t>for</w:t>
      </w:r>
      <w:proofErr w:type="spellEnd"/>
      <w:r>
        <w:rPr>
          <w:rFonts w:eastAsia="Times New Roman" w:cs="Times New Roman"/>
          <w:b/>
          <w:bCs/>
          <w:szCs w:val="24"/>
          <w:lang w:val="bs-Latn-BA" w:eastAsia="bs-Latn-BA"/>
        </w:rPr>
        <w:t xml:space="preserve"> Islamic </w:t>
      </w:r>
      <w:proofErr w:type="spellStart"/>
      <w:r>
        <w:rPr>
          <w:rFonts w:eastAsia="Times New Roman" w:cs="Times New Roman"/>
          <w:b/>
          <w:bCs/>
          <w:szCs w:val="24"/>
          <w:lang w:val="bs-Latn-BA" w:eastAsia="bs-Latn-BA"/>
        </w:rPr>
        <w:t>Studies</w:t>
      </w:r>
      <w:proofErr w:type="spellEnd"/>
      <w:r>
        <w:rPr>
          <w:rFonts w:eastAsia="Times New Roman" w:cs="Times New Roman"/>
          <w:b/>
          <w:bCs/>
          <w:szCs w:val="24"/>
          <w:lang w:val="bs-Latn-BA" w:eastAsia="bs-Latn-BA"/>
        </w:rPr>
        <w:t xml:space="preserve"> (Imam </w:t>
      </w:r>
      <w:proofErr w:type="spellStart"/>
      <w:r>
        <w:rPr>
          <w:rFonts w:eastAsia="Times New Roman" w:cs="Times New Roman"/>
          <w:b/>
          <w:bCs/>
          <w:szCs w:val="24"/>
          <w:lang w:val="bs-Latn-BA" w:eastAsia="bs-Latn-BA"/>
        </w:rPr>
        <w:t>Bukhari</w:t>
      </w:r>
      <w:proofErr w:type="spellEnd"/>
      <w:r>
        <w:rPr>
          <w:rFonts w:eastAsia="Times New Roman" w:cs="Times New Roman"/>
          <w:b/>
          <w:bCs/>
          <w:szCs w:val="24"/>
          <w:lang w:val="bs-Latn-BA" w:eastAsia="bs-Latn-BA"/>
        </w:rPr>
        <w:t xml:space="preserve"> </w:t>
      </w:r>
      <w:proofErr w:type="spellStart"/>
      <w:r>
        <w:rPr>
          <w:rFonts w:eastAsia="Times New Roman" w:cs="Times New Roman"/>
          <w:b/>
          <w:bCs/>
          <w:szCs w:val="24"/>
          <w:lang w:val="bs-Latn-BA" w:eastAsia="bs-Latn-BA"/>
        </w:rPr>
        <w:t>Visiting</w:t>
      </w:r>
      <w:proofErr w:type="spellEnd"/>
      <w:r>
        <w:rPr>
          <w:rFonts w:eastAsia="Times New Roman" w:cs="Times New Roman"/>
          <w:b/>
          <w:bCs/>
          <w:szCs w:val="24"/>
          <w:lang w:val="bs-Latn-BA" w:eastAsia="bs-Latn-BA"/>
        </w:rPr>
        <w:t xml:space="preserve"> Research </w:t>
      </w:r>
      <w:proofErr w:type="spellStart"/>
      <w:r>
        <w:rPr>
          <w:rFonts w:eastAsia="Times New Roman" w:cs="Times New Roman"/>
          <w:b/>
          <w:bCs/>
          <w:szCs w:val="24"/>
          <w:lang w:val="bs-Latn-BA" w:eastAsia="bs-Latn-BA"/>
        </w:rPr>
        <w:t>Fellowship</w:t>
      </w:r>
      <w:proofErr w:type="spellEnd"/>
      <w:r>
        <w:rPr>
          <w:rFonts w:eastAsia="Times New Roman" w:cs="Times New Roman"/>
          <w:b/>
          <w:bCs/>
          <w:szCs w:val="24"/>
          <w:lang w:val="bs-Latn-BA" w:eastAsia="bs-Latn-BA"/>
        </w:rPr>
        <w:t>)</w:t>
      </w:r>
      <w:r>
        <w:rPr>
          <w:rFonts w:eastAsia="Times New Roman" w:cs="Times New Roman"/>
          <w:szCs w:val="24"/>
          <w:lang w:val="bs-Latn-BA" w:eastAsia="bs-Latn-BA"/>
        </w:rPr>
        <w:t xml:space="preserve"> i </w:t>
      </w:r>
      <w:proofErr w:type="spellStart"/>
      <w:r>
        <w:rPr>
          <w:rFonts w:eastAsia="Times New Roman" w:cs="Times New Roman"/>
          <w:b/>
          <w:bCs/>
          <w:szCs w:val="24"/>
          <w:lang w:val="bs-Latn-BA" w:eastAsia="bs-Latn-BA"/>
        </w:rPr>
        <w:t>The</w:t>
      </w:r>
      <w:proofErr w:type="spellEnd"/>
      <w:r>
        <w:rPr>
          <w:rFonts w:eastAsia="Times New Roman" w:cs="Times New Roman"/>
          <w:b/>
          <w:bCs/>
          <w:szCs w:val="24"/>
          <w:lang w:val="bs-Latn-BA" w:eastAsia="bs-Latn-BA"/>
        </w:rPr>
        <w:t xml:space="preserve"> Hajji Baba Club Research </w:t>
      </w:r>
      <w:proofErr w:type="spellStart"/>
      <w:r>
        <w:rPr>
          <w:rFonts w:eastAsia="Times New Roman" w:cs="Times New Roman"/>
          <w:b/>
          <w:bCs/>
          <w:szCs w:val="24"/>
          <w:lang w:val="bs-Latn-BA" w:eastAsia="bs-Latn-BA"/>
        </w:rPr>
        <w:t>Fellowship</w:t>
      </w:r>
      <w:proofErr w:type="spellEnd"/>
      <w:r>
        <w:rPr>
          <w:rFonts w:eastAsia="Times New Roman" w:cs="Times New Roman"/>
          <w:b/>
          <w:bCs/>
          <w:szCs w:val="24"/>
          <w:lang w:val="bs-Latn-BA" w:eastAsia="bs-Latn-BA"/>
        </w:rPr>
        <w:t xml:space="preserve"> (New York)</w:t>
      </w:r>
      <w:r>
        <w:rPr>
          <w:rFonts w:eastAsia="Times New Roman" w:cs="Times New Roman"/>
          <w:szCs w:val="24"/>
          <w:lang w:val="bs-Latn-BA" w:eastAsia="bs-Latn-BA"/>
        </w:rPr>
        <w:t xml:space="preserve">. Svoja istraživanja predstavila je na međunarodnim konferencijama i seminarima u </w:t>
      </w:r>
      <w:proofErr w:type="spellStart"/>
      <w:r>
        <w:rPr>
          <w:rFonts w:eastAsia="Times New Roman" w:cs="Times New Roman"/>
          <w:szCs w:val="24"/>
          <w:lang w:val="bs-Latn-BA" w:eastAsia="bs-Latn-BA"/>
        </w:rPr>
        <w:t>Oxfordu</w:t>
      </w:r>
      <w:proofErr w:type="spellEnd"/>
      <w:r>
        <w:rPr>
          <w:rFonts w:eastAsia="Times New Roman" w:cs="Times New Roman"/>
          <w:szCs w:val="24"/>
          <w:lang w:val="bs-Latn-BA" w:eastAsia="bs-Latn-BA"/>
        </w:rPr>
        <w:t>, Washingtonu, Londonu, Kairu, Antaliji, Bakuu, Kuala Lumpuru i drugim međunarodnim naučnim skupovima.</w:t>
      </w:r>
    </w:p>
    <w:p>
      <w:pPr>
        <w:spacing w:line="240" w:lineRule="auto"/>
        <w:rPr>
          <w:rFonts w:eastAsia="Times New Roman" w:cs="Times New Roman"/>
          <w:szCs w:val="24"/>
          <w:lang w:val="bs-Latn-BA" w:eastAsia="bs-Latn-BA"/>
        </w:rPr>
      </w:pPr>
      <w:r>
        <w:rPr>
          <w:rFonts w:eastAsia="Times New Roman" w:cs="Times New Roman"/>
          <w:szCs w:val="24"/>
          <w:lang w:val="bs-Latn-BA" w:eastAsia="bs-Latn-BA"/>
        </w:rPr>
        <w:t xml:space="preserve">Od 2023. godine nosilac je zvanja </w:t>
      </w:r>
      <w:r>
        <w:rPr>
          <w:rFonts w:eastAsia="Times New Roman" w:cs="Times New Roman"/>
          <w:b/>
          <w:bCs/>
          <w:szCs w:val="24"/>
          <w:lang w:val="bs-Latn-BA" w:eastAsia="bs-Latn-BA"/>
        </w:rPr>
        <w:t>bibliotečkog savjetnika</w:t>
      </w:r>
      <w:r>
        <w:rPr>
          <w:rFonts w:eastAsia="Times New Roman" w:cs="Times New Roman"/>
          <w:szCs w:val="24"/>
          <w:lang w:val="bs-Latn-BA" w:eastAsia="bs-Latn-BA"/>
        </w:rPr>
        <w:t>, a članica je Odbora za bibliotečko-informacioni sistem Univerziteta u Sarajevu i više stručnih komisija iz oblasti bibliotekarstva.</w:t>
      </w:r>
    </w:p>
    <w:p>
      <w:pPr>
        <w:spacing w:before="0" w:beforeAutospacing="0" w:after="0" w:afterAutospacing="0" w:line="240" w:lineRule="auto"/>
        <w:rPr>
          <w:rFonts w:eastAsia="Times New Roman" w:cs="Times New Roman"/>
          <w:szCs w:val="24"/>
          <w:lang w:val="bs-Latn-BA" w:eastAsia="bs-Latn-BA"/>
        </w:rPr>
      </w:pPr>
      <w:r>
        <w:rPr>
          <w:rFonts w:eastAsia="Times New Roman" w:cs="Times New Roman"/>
          <w:szCs w:val="24"/>
          <w:lang w:val="bs-Latn-BA" w:eastAsia="bs-Latn-BA"/>
        </w:rPr>
        <w:pict>
          <v:rect id="_x0000_i1026" style="width:0;height:1.5pt" o:hralign="center" o:hrstd="t" o:hr="t" fillcolor="#a0a0a0" stroked="f"/>
        </w:pict>
      </w:r>
    </w:p>
    <w:p>
      <w:pPr>
        <w:spacing w:line="240" w:lineRule="auto"/>
        <w:outlineLvl w:val="2"/>
        <w:rPr>
          <w:rFonts w:eastAsia="Times New Roman" w:cs="Times New Roman"/>
          <w:b/>
          <w:bCs/>
          <w:sz w:val="27"/>
          <w:szCs w:val="27"/>
          <w:lang w:val="bs-Latn-BA" w:eastAsia="bs-Latn-BA"/>
        </w:rPr>
      </w:pPr>
      <w:r>
        <w:rPr>
          <w:rFonts w:eastAsia="Times New Roman" w:cs="Times New Roman"/>
          <w:b/>
          <w:bCs/>
          <w:sz w:val="27"/>
          <w:szCs w:val="27"/>
          <w:lang w:val="bs-Latn-BA" w:eastAsia="bs-Latn-BA"/>
        </w:rPr>
        <w:t>Napomena</w:t>
      </w:r>
    </w:p>
    <w:p>
      <w:pPr>
        <w:spacing w:line="240" w:lineRule="auto"/>
        <w:outlineLvl w:val="2"/>
        <w:rPr>
          <w:rFonts w:eastAsia="Times New Roman" w:cs="Times New Roman"/>
          <w:b/>
          <w:bCs/>
          <w:sz w:val="27"/>
          <w:szCs w:val="27"/>
          <w:lang w:val="bs-Latn-BA" w:eastAsia="bs-Latn-BA"/>
        </w:rPr>
      </w:pPr>
      <w:r>
        <w:rPr>
          <w:rFonts w:eastAsia="Times New Roman" w:cs="Times New Roman"/>
          <w:szCs w:val="24"/>
          <w:lang w:val="bs-Latn-BA" w:eastAsia="bs-Latn-BA"/>
        </w:rPr>
        <w:t xml:space="preserve">Publikacije objavljene prije 2023. godine evidentirane su pod prezimenima </w:t>
      </w:r>
      <w:r>
        <w:rPr>
          <w:rFonts w:eastAsia="Times New Roman" w:cs="Times New Roman"/>
          <w:b/>
          <w:bCs/>
          <w:szCs w:val="24"/>
          <w:lang w:val="bs-Latn-BA" w:eastAsia="bs-Latn-BA"/>
        </w:rPr>
        <w:t>Žutić</w:t>
      </w:r>
      <w:r>
        <w:rPr>
          <w:rFonts w:eastAsia="Times New Roman" w:cs="Times New Roman"/>
          <w:szCs w:val="24"/>
          <w:lang w:val="bs-Latn-BA" w:eastAsia="bs-Latn-BA"/>
        </w:rPr>
        <w:t xml:space="preserve"> i </w:t>
      </w:r>
      <w:r>
        <w:rPr>
          <w:rFonts w:eastAsia="Times New Roman" w:cs="Times New Roman"/>
          <w:b/>
          <w:bCs/>
          <w:szCs w:val="24"/>
          <w:lang w:val="bs-Latn-BA" w:eastAsia="bs-Latn-BA"/>
        </w:rPr>
        <w:t>Kadić-Žutić</w:t>
      </w:r>
      <w:r>
        <w:rPr>
          <w:rFonts w:eastAsia="Times New Roman" w:cs="Times New Roman"/>
          <w:szCs w:val="24"/>
          <w:lang w:val="bs-Latn-BA" w:eastAsia="bs-Latn-BA"/>
        </w:rPr>
        <w:t>.</w:t>
      </w:r>
    </w:p>
    <w:p>
      <w:pPr>
        <w:pStyle w:val="Heading1"/>
        <w:rPr>
          <w:lang w:val="bs-Latn-BA"/>
        </w:rPr>
      </w:pPr>
      <w:r>
        <w:lastRenderedPageBreak/>
        <w:t>KONTAKT</w:t>
      </w:r>
    </w:p>
    <w:p>
      <w:pPr>
        <w:pStyle w:val="isselectedend"/>
      </w:pPr>
      <w:r>
        <w:rPr>
          <w:rStyle w:val="Strong"/>
        </w:rPr>
        <w:t>Adresa:</w:t>
      </w:r>
      <w:r>
        <w:t xml:space="preserve"> </w:t>
      </w:r>
      <w:proofErr w:type="spellStart"/>
      <w:r>
        <w:t>Ćemerlina</w:t>
      </w:r>
      <w:proofErr w:type="spellEnd"/>
      <w:r>
        <w:t xml:space="preserve"> 54, 71000 Sarajevo, Bosna i Hercegovina</w:t>
      </w:r>
    </w:p>
    <w:p>
      <w:pPr>
        <w:pStyle w:val="isselectedend"/>
      </w:pPr>
      <w:r>
        <w:rPr>
          <w:rStyle w:val="Strong"/>
        </w:rPr>
        <w:t>Radno mjesto:</w:t>
      </w:r>
      <w:r>
        <w:t xml:space="preserve"> Biblioteka Fakulteta islamskih nauka Univerziteta u Sarajevu, kabinet 137</w:t>
      </w:r>
    </w:p>
    <w:p>
      <w:pPr>
        <w:pStyle w:val="isselectedend"/>
      </w:pPr>
      <w:r>
        <w:rPr>
          <w:rStyle w:val="Strong"/>
        </w:rPr>
        <w:t>Telefon:</w:t>
      </w:r>
      <w:r>
        <w:t xml:space="preserve"> +387 33 251-031</w:t>
      </w:r>
    </w:p>
    <w:p>
      <w:pPr>
        <w:pStyle w:val="isselectedend"/>
      </w:pPr>
      <w:r>
        <w:rPr>
          <w:rStyle w:val="Strong"/>
        </w:rPr>
        <w:t>E-mail:</w:t>
      </w:r>
      <w:r>
        <w:t xml:space="preserve"> </w:t>
      </w:r>
      <w:hyperlink r:id="rId8" w:history="1">
        <w:r>
          <w:rPr>
            <w:rStyle w:val="Hyperlink"/>
          </w:rPr>
          <w:t>fatima.kadic@fin.unsa.ba</w:t>
        </w:r>
      </w:hyperlink>
    </w:p>
    <w:p>
      <w:r>
        <w:pict>
          <v:rect id="_x0000_i1027" style="width:0;height:1.5pt" o:hralign="center" o:hrstd="t" o:hr="t" fillcolor="#a0a0a0" stroked="f"/>
        </w:pict>
      </w:r>
    </w:p>
    <w:p>
      <w:pPr>
        <w:pStyle w:val="Heading1"/>
      </w:pPr>
      <w:r>
        <w:t>ISTRAŽIVAČKI INTERESI</w:t>
      </w:r>
    </w:p>
    <w:p>
      <w:pPr>
        <w:numPr>
          <w:ilvl w:val="0"/>
          <w:numId w:val="1"/>
        </w:numPr>
        <w:spacing w:line="240" w:lineRule="auto"/>
      </w:pPr>
      <w:proofErr w:type="spellStart"/>
      <w:r>
        <w:t>Historija</w:t>
      </w:r>
      <w:proofErr w:type="spellEnd"/>
      <w:r>
        <w:t xml:space="preserve"> </w:t>
      </w:r>
      <w:proofErr w:type="spellStart"/>
      <w:r>
        <w:t>islamske</w:t>
      </w:r>
      <w:proofErr w:type="spellEnd"/>
      <w:r>
        <w:t xml:space="preserve"> </w:t>
      </w:r>
      <w:proofErr w:type="spellStart"/>
      <w:r>
        <w:t>umjetnosti</w:t>
      </w:r>
      <w:proofErr w:type="spellEnd"/>
    </w:p>
    <w:p>
      <w:pPr>
        <w:numPr>
          <w:ilvl w:val="0"/>
          <w:numId w:val="1"/>
        </w:numPr>
        <w:spacing w:line="240" w:lineRule="auto"/>
      </w:pPr>
      <w:proofErr w:type="spellStart"/>
      <w:r>
        <w:t>Historija</w:t>
      </w:r>
      <w:proofErr w:type="spellEnd"/>
      <w:r>
        <w:t xml:space="preserve"> </w:t>
      </w:r>
      <w:proofErr w:type="spellStart"/>
      <w:r>
        <w:t>islamske</w:t>
      </w:r>
      <w:proofErr w:type="spellEnd"/>
      <w:r>
        <w:t xml:space="preserve"> </w:t>
      </w:r>
      <w:proofErr w:type="spellStart"/>
      <w:r>
        <w:t>knjige</w:t>
      </w:r>
      <w:proofErr w:type="spellEnd"/>
      <w:r>
        <w:t xml:space="preserve"> (</w:t>
      </w:r>
      <w:proofErr w:type="spellStart"/>
      <w:r>
        <w:t>rukopisne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štampane</w:t>
      </w:r>
      <w:proofErr w:type="spellEnd"/>
      <w:r>
        <w:t>)</w:t>
      </w:r>
    </w:p>
    <w:p>
      <w:pPr>
        <w:numPr>
          <w:ilvl w:val="0"/>
          <w:numId w:val="1"/>
        </w:numPr>
        <w:spacing w:line="240" w:lineRule="auto"/>
      </w:pPr>
      <w:proofErr w:type="spellStart"/>
      <w:r>
        <w:t>Orijentalni</w:t>
      </w:r>
      <w:proofErr w:type="spellEnd"/>
      <w:r>
        <w:t xml:space="preserve"> </w:t>
      </w:r>
      <w:proofErr w:type="spellStart"/>
      <w:r>
        <w:t>tepisi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molitvene</w:t>
      </w:r>
      <w:proofErr w:type="spellEnd"/>
      <w:r>
        <w:t xml:space="preserve"> </w:t>
      </w:r>
      <w:proofErr w:type="spellStart"/>
      <w:r>
        <w:t>prostirke</w:t>
      </w:r>
      <w:proofErr w:type="spellEnd"/>
    </w:p>
    <w:p>
      <w:pPr>
        <w:numPr>
          <w:ilvl w:val="0"/>
          <w:numId w:val="1"/>
        </w:numPr>
        <w:spacing w:line="240" w:lineRule="auto"/>
      </w:pPr>
      <w:proofErr w:type="spellStart"/>
      <w:r>
        <w:t>Islamska</w:t>
      </w:r>
      <w:proofErr w:type="spellEnd"/>
      <w:r>
        <w:t xml:space="preserve"> </w:t>
      </w:r>
      <w:proofErr w:type="spellStart"/>
      <w:r>
        <w:t>kultura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civilizacija</w:t>
      </w:r>
      <w:proofErr w:type="spellEnd"/>
    </w:p>
    <w:p>
      <w:pPr>
        <w:numPr>
          <w:ilvl w:val="0"/>
          <w:numId w:val="1"/>
        </w:numPr>
        <w:spacing w:line="240" w:lineRule="auto"/>
      </w:pPr>
      <w:proofErr w:type="spellStart"/>
      <w:r>
        <w:t>Islamska</w:t>
      </w:r>
      <w:proofErr w:type="spellEnd"/>
      <w:r>
        <w:t xml:space="preserve"> </w:t>
      </w:r>
      <w:proofErr w:type="spellStart"/>
      <w:r>
        <w:t>tradicija</w:t>
      </w:r>
      <w:proofErr w:type="spellEnd"/>
      <w:r>
        <w:t xml:space="preserve"> u </w:t>
      </w:r>
      <w:proofErr w:type="spellStart"/>
      <w:r>
        <w:t>Bosni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Hercegovini</w:t>
      </w:r>
      <w:proofErr w:type="spellEnd"/>
    </w:p>
    <w:p>
      <w:pPr>
        <w:numPr>
          <w:ilvl w:val="0"/>
          <w:numId w:val="1"/>
        </w:numPr>
        <w:spacing w:line="240" w:lineRule="auto"/>
      </w:pPr>
      <w:proofErr w:type="spellStart"/>
      <w:r>
        <w:t>Historija</w:t>
      </w:r>
      <w:proofErr w:type="spellEnd"/>
      <w:r>
        <w:t xml:space="preserve"> </w:t>
      </w:r>
      <w:proofErr w:type="spellStart"/>
      <w:r>
        <w:t>štampane</w:t>
      </w:r>
      <w:proofErr w:type="spellEnd"/>
      <w:r>
        <w:t xml:space="preserve"> </w:t>
      </w:r>
      <w:proofErr w:type="spellStart"/>
      <w:r>
        <w:t>knjige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arebici</w:t>
      </w:r>
    </w:p>
    <w:p>
      <w:pPr>
        <w:spacing w:before="0" w:beforeAutospacing="0" w:after="0" w:afterAutospacing="0"/>
      </w:pPr>
      <w:r>
        <w:pict>
          <v:rect id="_x0000_i1028" style="width:0;height:1.5pt" o:hralign="center" o:hrstd="t" o:hr="t" fillcolor="#a0a0a0" stroked="f"/>
        </w:pict>
      </w:r>
    </w:p>
    <w:p>
      <w:pPr>
        <w:pStyle w:val="Heading1"/>
        <w:rPr>
          <w:lang w:val="bs-Latn-BA"/>
        </w:rPr>
      </w:pPr>
      <w:r>
        <w:t>RADNO ISKUSTVO</w:t>
      </w:r>
    </w:p>
    <w:p>
      <w:pPr>
        <w:pStyle w:val="isselectedend"/>
      </w:pPr>
      <w:r>
        <w:rPr>
          <w:rStyle w:val="Strong"/>
        </w:rPr>
        <w:t xml:space="preserve">Bibliotekarka </w:t>
      </w:r>
      <w:r>
        <w:rPr>
          <w:b/>
          <w:bCs/>
        </w:rPr>
        <w:t>(od 2016. godine obavlja poslove rukovođenja Bibliotekom Fakulteta islamskih nauka).</w:t>
      </w:r>
      <w:r>
        <w:br/>
        <w:t>Univerzitet u Sarajevu – Fakultet islamskih nauka</w:t>
      </w:r>
      <w:r>
        <w:br/>
        <w:t>Biblioteka Fakulteta islamskih nauka</w:t>
      </w:r>
    </w:p>
    <w:p>
      <w:pPr>
        <w:pStyle w:val="isselectedend"/>
      </w:pPr>
      <w:r>
        <w:t>1. april 2000. – danas</w:t>
      </w:r>
    </w:p>
    <w:p>
      <w:pPr>
        <w:pStyle w:val="NormalWeb"/>
      </w:pPr>
      <w:r>
        <w:rPr>
          <w:rStyle w:val="Strong"/>
        </w:rPr>
        <w:t>Nastavnica islamske vjeronauke</w:t>
      </w:r>
      <w:r>
        <w:br/>
        <w:t>Osnovna škola „Nafija Sarajlić“, Sarajevo</w:t>
      </w:r>
      <w:r>
        <w:br/>
        <w:t>1998. – 1999.</w:t>
      </w:r>
    </w:p>
    <w:p>
      <w:r>
        <w:pict>
          <v:rect id="_x0000_i1029" style="width:0;height:1.5pt" o:hralign="center" o:hrstd="t" o:hr="t" fillcolor="#a0a0a0" stroked="f"/>
        </w:pict>
      </w:r>
    </w:p>
    <w:p>
      <w:pPr>
        <w:pStyle w:val="Heading1"/>
      </w:pPr>
      <w:r>
        <w:t>OBRAZOVANJE</w:t>
      </w:r>
    </w:p>
    <w:p>
      <w:pPr>
        <w:pStyle w:val="isselectedend"/>
      </w:pPr>
      <w:r>
        <w:rPr>
          <w:rStyle w:val="Strong"/>
        </w:rPr>
        <w:t>Doktor islamskih nauka (oblast: Islamska civilizacija)</w:t>
      </w:r>
      <w:r>
        <w:br/>
        <w:t>Univerzitet u Sarajevu – Fakultet islamskih nauka</w:t>
      </w:r>
      <w:r>
        <w:br/>
        <w:t>2014. – 2022.</w:t>
      </w:r>
    </w:p>
    <w:p>
      <w:pPr>
        <w:pStyle w:val="isselectedend"/>
      </w:pPr>
      <w:r>
        <w:lastRenderedPageBreak/>
        <w:t xml:space="preserve">Disertacija: </w:t>
      </w:r>
      <w:r>
        <w:rPr>
          <w:rStyle w:val="Emphasis"/>
        </w:rPr>
        <w:t>Tradicionalna molitvena prostirka kao umjetnički izražaj islamskih kozmoloških simbola</w:t>
      </w:r>
      <w:r>
        <w:br/>
        <w:t>Javna odbrana: 16. maj 2022.</w:t>
      </w:r>
    </w:p>
    <w:p>
      <w:pPr>
        <w:pStyle w:val="isselectedend"/>
      </w:pPr>
      <w:r>
        <w:rPr>
          <w:rStyle w:val="Strong"/>
        </w:rPr>
        <w:t>Magistar islamskih nauka (oblast: Islamska kultura i civilizacija)</w:t>
      </w:r>
      <w:r>
        <w:br/>
        <w:t>Univerzitet u Sarajevu – Fakultet islamskih nauka</w:t>
      </w:r>
      <w:r>
        <w:br/>
        <w:t>2005. – 2011.</w:t>
      </w:r>
    </w:p>
    <w:p>
      <w:pPr>
        <w:pStyle w:val="isselectedend"/>
      </w:pPr>
      <w:r>
        <w:t xml:space="preserve">Magistarski rad: </w:t>
      </w:r>
      <w:r>
        <w:rPr>
          <w:rStyle w:val="Emphasis"/>
        </w:rPr>
        <w:t>Uticaj ideje tevhida na oblikovanje motiva na bosanskom ćilimu i vezu</w:t>
      </w:r>
      <w:r>
        <w:br/>
        <w:t>Javna odbrana: 28. decembar 2011.</w:t>
      </w:r>
    </w:p>
    <w:p>
      <w:pPr>
        <w:pStyle w:val="isselectedend"/>
      </w:pPr>
      <w:r>
        <w:rPr>
          <w:rStyle w:val="Strong"/>
        </w:rPr>
        <w:t>Diplomirana orijentalna filologinja</w:t>
      </w:r>
      <w:r>
        <w:br/>
        <w:t>(perzijski jezik i književnost, turski jezik i književnost)</w:t>
      </w:r>
      <w:r>
        <w:br/>
        <w:t>Univerzitet u Sarajevu – Filozofski fakultet</w:t>
      </w:r>
      <w:r>
        <w:br/>
        <w:t>2011. – 2014.</w:t>
      </w:r>
    </w:p>
    <w:p>
      <w:pPr>
        <w:pStyle w:val="isselectedend"/>
      </w:pPr>
      <w:r>
        <w:rPr>
          <w:rStyle w:val="Strong"/>
        </w:rPr>
        <w:t>Diplomirana teologinja</w:t>
      </w:r>
      <w:r>
        <w:br/>
        <w:t>Univerzitet u Sarajevu – Fakultet islamskih nauka</w:t>
      </w:r>
      <w:r>
        <w:br/>
        <w:t>1990. – 1998.</w:t>
      </w:r>
    </w:p>
    <w:p>
      <w:pPr>
        <w:pStyle w:val="NormalWeb"/>
      </w:pPr>
      <w:r>
        <w:rPr>
          <w:rStyle w:val="Strong"/>
        </w:rPr>
        <w:t>Gazi Husrev-begova medresa</w:t>
      </w:r>
      <w:r>
        <w:t>, Sarajevo</w:t>
      </w:r>
      <w:r>
        <w:br/>
        <w:t>Stečeno zvanje: muallima</w:t>
      </w:r>
      <w:r>
        <w:br/>
        <w:t>1986. – 1990.</w:t>
      </w:r>
    </w:p>
    <w:p>
      <w:pPr>
        <w:pStyle w:val="Heading1"/>
        <w:rPr>
          <w:lang w:val="bs-Latn-BA"/>
        </w:rPr>
      </w:pPr>
      <w:r>
        <w:t>BIBLIOTEČKO-INFORMACIONA STRUČNA DJELATNOST</w:t>
      </w:r>
    </w:p>
    <w:p>
      <w:pPr>
        <w:pStyle w:val="Heading2"/>
        <w:rPr>
          <w:i/>
          <w:iCs/>
        </w:rPr>
      </w:pPr>
      <w:proofErr w:type="spellStart"/>
      <w:r>
        <w:rPr>
          <w:i/>
          <w:iCs/>
        </w:rPr>
        <w:t>Stručna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bibliotečka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zvanja</w:t>
      </w:r>
      <w:proofErr w:type="spellEnd"/>
    </w:p>
    <w:p>
      <w:pPr>
        <w:pStyle w:val="NormalWeb"/>
      </w:pPr>
      <w:r>
        <w:rPr>
          <w:rStyle w:val="Strong"/>
        </w:rPr>
        <w:t>Bibliotečki savjetnik</w:t>
      </w:r>
      <w:r>
        <w:br/>
        <w:t>Nacionalna i univerzitetska biblioteka Bosne i Hercegovine, 2023.</w:t>
      </w:r>
    </w:p>
    <w:p>
      <w:pPr>
        <w:pStyle w:val="NormalWeb"/>
      </w:pPr>
      <w:r>
        <w:rPr>
          <w:rStyle w:val="Strong"/>
        </w:rPr>
        <w:t>Viši bibliotekar</w:t>
      </w:r>
      <w:r>
        <w:br/>
        <w:t>Nacionalna i univerzitetska biblioteka Bosne i Hercegovine, 2017.</w:t>
      </w:r>
    </w:p>
    <w:p>
      <w:pPr>
        <w:pStyle w:val="NormalWeb"/>
      </w:pPr>
      <w:r>
        <w:rPr>
          <w:rStyle w:val="Strong"/>
        </w:rPr>
        <w:t>Bibliotekar</w:t>
      </w:r>
      <w:r>
        <w:br/>
        <w:t>Nacionalna i univerzitetska biblioteka Bosne i Hercegovine, 2001.</w:t>
      </w:r>
    </w:p>
    <w:p>
      <w:r>
        <w:pict>
          <v:rect id="_x0000_i1030" style="width:0;height:1.5pt" o:hralign="center" o:hrstd="t" o:hr="t" fillcolor="#a0a0a0" stroked="f"/>
        </w:pict>
      </w:r>
    </w:p>
    <w:p>
      <w:pPr>
        <w:pStyle w:val="Heading2"/>
        <w:rPr>
          <w:i/>
          <w:iCs/>
        </w:rPr>
      </w:pPr>
      <w:proofErr w:type="spellStart"/>
      <w:r>
        <w:rPr>
          <w:i/>
          <w:iCs/>
        </w:rPr>
        <w:t>Članstvo</w:t>
      </w:r>
      <w:proofErr w:type="spellEnd"/>
      <w:r>
        <w:rPr>
          <w:i/>
          <w:iCs/>
        </w:rPr>
        <w:t xml:space="preserve"> u </w:t>
      </w:r>
      <w:proofErr w:type="spellStart"/>
      <w:r>
        <w:rPr>
          <w:i/>
          <w:iCs/>
        </w:rPr>
        <w:t>stručnim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tijelima</w:t>
      </w:r>
      <w:proofErr w:type="spellEnd"/>
    </w:p>
    <w:p>
      <w:pPr>
        <w:pStyle w:val="NormalWeb"/>
        <w:numPr>
          <w:ilvl w:val="0"/>
          <w:numId w:val="5"/>
        </w:numPr>
      </w:pPr>
      <w:r>
        <w:t>Članica Odbora za bibliotečko-informacioni sistem Univerziteta u Sarajevu (2025.–2027.)</w:t>
      </w:r>
    </w:p>
    <w:p>
      <w:pPr>
        <w:pStyle w:val="NormalWeb"/>
        <w:numPr>
          <w:ilvl w:val="0"/>
          <w:numId w:val="5"/>
        </w:numPr>
      </w:pPr>
      <w:r>
        <w:t>Članica Odbora za bibliotečko-informacioni sistem Univerziteta u Sarajevu (2023.–2025.)</w:t>
      </w:r>
    </w:p>
    <w:p>
      <w:pPr>
        <w:pStyle w:val="NormalWeb"/>
        <w:numPr>
          <w:ilvl w:val="0"/>
          <w:numId w:val="5"/>
        </w:numPr>
      </w:pPr>
      <w:r>
        <w:lastRenderedPageBreak/>
        <w:t>Članica Komisije za biblioteku Fakulteta islamskih nauka Univerziteta u Sarajevu (2016. – danas)</w:t>
      </w:r>
    </w:p>
    <w:p>
      <w:r>
        <w:pict>
          <v:rect id="_x0000_i1031" style="width:0;height:1.5pt" o:hralign="center" o:hrstd="t" o:hr="t" fillcolor="#a0a0a0" stroked="f"/>
        </w:pict>
      </w:r>
    </w:p>
    <w:p>
      <w:pPr>
        <w:pStyle w:val="Heading2"/>
        <w:rPr>
          <w:i/>
          <w:iCs/>
        </w:rPr>
      </w:pPr>
      <w:r>
        <w:rPr>
          <w:i/>
          <w:iCs/>
        </w:rPr>
        <w:t xml:space="preserve">Rad u </w:t>
      </w:r>
      <w:proofErr w:type="spellStart"/>
      <w:r>
        <w:rPr>
          <w:i/>
          <w:iCs/>
        </w:rPr>
        <w:t>stručnim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komisijama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radnim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grupama</w:t>
      </w:r>
      <w:proofErr w:type="spellEnd"/>
    </w:p>
    <w:p>
      <w:pPr>
        <w:pStyle w:val="NormalWeb"/>
        <w:numPr>
          <w:ilvl w:val="0"/>
          <w:numId w:val="6"/>
        </w:numPr>
      </w:pPr>
      <w:r>
        <w:t xml:space="preserve">Predsjednica Komisije za izmjene i dopune Pravilnika o </w:t>
      </w:r>
      <w:proofErr w:type="spellStart"/>
      <w:r>
        <w:t>nagrađivanju</w:t>
      </w:r>
      <w:proofErr w:type="spellEnd"/>
      <w:r>
        <w:t xml:space="preserve"> bibliotekara Univerziteta u Sarajevu (2024.)</w:t>
      </w:r>
    </w:p>
    <w:p>
      <w:pPr>
        <w:pStyle w:val="NormalWeb"/>
        <w:numPr>
          <w:ilvl w:val="0"/>
          <w:numId w:val="6"/>
        </w:numPr>
      </w:pPr>
      <w:r>
        <w:t>Članica Komisije za nagrađivanje bibliotekara Univerziteta u Sarajevu (2023.–2024.)</w:t>
      </w:r>
    </w:p>
    <w:p>
      <w:pPr>
        <w:pStyle w:val="NormalWeb"/>
        <w:numPr>
          <w:ilvl w:val="0"/>
          <w:numId w:val="6"/>
        </w:numPr>
      </w:pPr>
      <w:r>
        <w:t>Članica Radne grupe za izradu Pravilnika o zaštiti bibliotečke građe u bibliotekama organizacionih jedinica, pridruženih članica i nastavno-naučnih baza Univerziteta u Sarajevu (2022.–2023.)</w:t>
      </w:r>
    </w:p>
    <w:p>
      <w:pPr>
        <w:pStyle w:val="NormalWeb"/>
        <w:numPr>
          <w:ilvl w:val="0"/>
          <w:numId w:val="6"/>
        </w:numPr>
      </w:pPr>
      <w:r>
        <w:t>Članica Radne grupe za uspostavljanje jedinstvene transliteracije za obradu bibliotečke građe na orijentalnim jezicima na nivou Univerziteta u Sarajevu (2021.–2022.)</w:t>
      </w:r>
    </w:p>
    <w:p>
      <w:pPr>
        <w:pStyle w:val="Heading1"/>
        <w:rPr>
          <w:lang w:val="bs-Latn-BA"/>
        </w:rPr>
      </w:pPr>
      <w:r>
        <w:rPr>
          <w:lang w:val="bs-Latn-BA"/>
        </w:rPr>
        <w:t>MEĐUNARODNI ISTRAŽIVAČKI GRANTOVI I PRIZNANJA</w:t>
      </w:r>
    </w:p>
    <w:p>
      <w:pPr>
        <w:pStyle w:val="Heading2"/>
        <w:rPr>
          <w:i/>
          <w:iCs/>
          <w:lang w:val="bs-Latn-BA"/>
        </w:rPr>
      </w:pPr>
      <w:r>
        <w:rPr>
          <w:i/>
          <w:iCs/>
          <w:lang w:val="bs-Latn-BA"/>
        </w:rPr>
        <w:t>Međunarodni istraživački grantovi</w:t>
      </w:r>
    </w:p>
    <w:p>
      <w:pPr>
        <w:pStyle w:val="NormalWeb"/>
        <w:rPr>
          <w:rStyle w:val="Strong"/>
          <w:rFonts w:eastAsiaTheme="majorEastAsia"/>
        </w:rPr>
      </w:pPr>
      <w:r>
        <w:rPr>
          <w:rStyle w:val="Strong"/>
          <w:rFonts w:eastAsiaTheme="majorEastAsia"/>
        </w:rPr>
        <w:t xml:space="preserve">Imam </w:t>
      </w:r>
      <w:proofErr w:type="spellStart"/>
      <w:r>
        <w:rPr>
          <w:rStyle w:val="Strong"/>
          <w:rFonts w:eastAsiaTheme="majorEastAsia"/>
        </w:rPr>
        <w:t>Bukhari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Visiting</w:t>
      </w:r>
      <w:proofErr w:type="spellEnd"/>
      <w:r>
        <w:rPr>
          <w:rStyle w:val="Strong"/>
          <w:rFonts w:eastAsiaTheme="majorEastAsia"/>
        </w:rPr>
        <w:t xml:space="preserve"> Research </w:t>
      </w:r>
      <w:proofErr w:type="spellStart"/>
      <w:r>
        <w:rPr>
          <w:rStyle w:val="Strong"/>
          <w:rFonts w:eastAsiaTheme="majorEastAsia"/>
        </w:rPr>
        <w:t>Fellowship</w:t>
      </w:r>
      <w:proofErr w:type="spellEnd"/>
      <w:r>
        <w:br/>
      </w:r>
      <w:proofErr w:type="spellStart"/>
      <w:r>
        <w:t>Oxford</w:t>
      </w:r>
      <w:proofErr w:type="spellEnd"/>
      <w:r>
        <w:t xml:space="preserve"> Centre </w:t>
      </w:r>
      <w:proofErr w:type="spellStart"/>
      <w:r>
        <w:t>for</w:t>
      </w:r>
      <w:proofErr w:type="spellEnd"/>
      <w:r>
        <w:t xml:space="preserve"> Islamic </w:t>
      </w:r>
      <w:proofErr w:type="spellStart"/>
      <w:r>
        <w:t>Studies</w:t>
      </w:r>
      <w:proofErr w:type="spellEnd"/>
      <w:r>
        <w:t xml:space="preserve">, Univerzitet u </w:t>
      </w:r>
      <w:proofErr w:type="spellStart"/>
      <w:r>
        <w:t>Oxfordu</w:t>
      </w:r>
      <w:proofErr w:type="spellEnd"/>
      <w:r>
        <w:t>, Velika Britanija</w:t>
      </w:r>
      <w:r>
        <w:br/>
      </w:r>
      <w:r>
        <w:rPr>
          <w:rStyle w:val="Strong"/>
          <w:rFonts w:eastAsiaTheme="majorEastAsia"/>
          <w:b w:val="0"/>
          <w:bCs w:val="0"/>
        </w:rPr>
        <w:t>2024–2025.</w:t>
      </w:r>
    </w:p>
    <w:p>
      <w:pPr>
        <w:pStyle w:val="NormalWeb"/>
      </w:pPr>
      <w:r>
        <w:t xml:space="preserve">Petomjesečni međunarodni istraživački </w:t>
      </w:r>
      <w:proofErr w:type="spellStart"/>
      <w:r>
        <w:t>grant</w:t>
      </w:r>
      <w:proofErr w:type="spellEnd"/>
      <w:r>
        <w:t xml:space="preserve"> dodijeljen za realizaciju istraživačkog projekta na </w:t>
      </w:r>
      <w:proofErr w:type="spellStart"/>
      <w:r>
        <w:t>Oxford</w:t>
      </w:r>
      <w:proofErr w:type="spellEnd"/>
      <w:r>
        <w:t xml:space="preserve"> Centre </w:t>
      </w:r>
      <w:proofErr w:type="spellStart"/>
      <w:r>
        <w:t>for</w:t>
      </w:r>
      <w:proofErr w:type="spellEnd"/>
      <w:r>
        <w:t xml:space="preserve"> Islamic </w:t>
      </w:r>
      <w:proofErr w:type="spellStart"/>
      <w:r>
        <w:t>Studies</w:t>
      </w:r>
      <w:proofErr w:type="spellEnd"/>
      <w:r>
        <w:t>. Boravak je obuhvatio istraživački rad, učešće u naučnim seminarima i neposredan uvid u organizaciju jednog od najuglednijih univerzitetskih bibliotečkih sistema u svijetu.</w:t>
      </w:r>
    </w:p>
    <w:p>
      <w:pPr>
        <w:pStyle w:val="NormalWeb"/>
      </w:pPr>
      <w:proofErr w:type="spellStart"/>
      <w:r>
        <w:rPr>
          <w:rStyle w:val="Strong"/>
        </w:rPr>
        <w:t>The</w:t>
      </w:r>
      <w:proofErr w:type="spellEnd"/>
      <w:r>
        <w:rPr>
          <w:rStyle w:val="Strong"/>
        </w:rPr>
        <w:t xml:space="preserve"> Hajji Baba Club Research </w:t>
      </w:r>
      <w:proofErr w:type="spellStart"/>
      <w:r>
        <w:rPr>
          <w:rStyle w:val="Strong"/>
        </w:rPr>
        <w:t>Fellowship</w:t>
      </w:r>
      <w:proofErr w:type="spellEnd"/>
      <w:r>
        <w:br/>
      </w:r>
      <w:proofErr w:type="spellStart"/>
      <w:r>
        <w:t>The</w:t>
      </w:r>
      <w:proofErr w:type="spellEnd"/>
      <w:r>
        <w:t xml:space="preserve"> Hajji Baba Club, New York, SAD</w:t>
      </w:r>
      <w:r>
        <w:br/>
        <w:t>2019.</w:t>
      </w:r>
    </w:p>
    <w:p>
      <w:pPr>
        <w:pStyle w:val="NormalWeb"/>
      </w:pPr>
      <w:r>
        <w:t xml:space="preserve">Međunarodni istraživački </w:t>
      </w:r>
      <w:proofErr w:type="spellStart"/>
      <w:r>
        <w:t>grant</w:t>
      </w:r>
      <w:proofErr w:type="spellEnd"/>
      <w:r>
        <w:t xml:space="preserve"> dodijeljen za primarna istraživanja u oblasti orijentalnih tepiha i historijskih tekstila.</w:t>
      </w:r>
    </w:p>
    <w:p>
      <w:r>
        <w:pict>
          <v:rect id="_x0000_i1032" style="width:0;height:1.5pt" o:hralign="center" o:hrstd="t" o:hr="t" fillcolor="#a0a0a0" stroked="f"/>
        </w:pict>
      </w:r>
    </w:p>
    <w:p>
      <w:pPr>
        <w:pStyle w:val="Heading2"/>
        <w:rPr>
          <w:i/>
          <w:iCs/>
        </w:rPr>
      </w:pPr>
      <w:proofErr w:type="spellStart"/>
      <w:r>
        <w:rPr>
          <w:i/>
          <w:iCs/>
        </w:rPr>
        <w:t>Priznanja</w:t>
      </w:r>
      <w:proofErr w:type="spellEnd"/>
    </w:p>
    <w:p>
      <w:pPr>
        <w:pStyle w:val="NormalWeb"/>
      </w:pPr>
      <w:r>
        <w:rPr>
          <w:rStyle w:val="Strong"/>
        </w:rPr>
        <w:t>Drugo mjesto – Nagrada bibliotekarima Univerziteta u Sarajevu</w:t>
      </w:r>
      <w:r>
        <w:br/>
        <w:t>Odbor za bibliotečko-informacioni sistem Univerziteta u Sarajevu</w:t>
      </w:r>
      <w:r>
        <w:br/>
        <w:t>2022.</w:t>
      </w:r>
    </w:p>
    <w:p>
      <w:pPr>
        <w:pStyle w:val="NormalWeb"/>
      </w:pPr>
      <w:r>
        <w:lastRenderedPageBreak/>
        <w:t>Priznanje za višegodišnji doprinos razvoju bibliotečko-informacione djelatnosti na Univerzitetu u Sarajevu.</w:t>
      </w:r>
    </w:p>
    <w:p>
      <w:pPr>
        <w:pStyle w:val="NormalWeb"/>
      </w:pPr>
      <w:r>
        <w:rPr>
          <w:rStyle w:val="Strong"/>
        </w:rPr>
        <w:t>Srebrna značka Univerziteta u Sarajevu</w:t>
      </w:r>
      <w:r>
        <w:br/>
        <w:t>Univerzitet u Sarajevu</w:t>
      </w:r>
      <w:r>
        <w:br/>
        <w:t>2014.</w:t>
      </w:r>
    </w:p>
    <w:p>
      <w:pPr>
        <w:pStyle w:val="NormalWeb"/>
      </w:pPr>
      <w:r>
        <w:t>Priznanje za postignuti uspjeh tokom dodiplomskog studija.</w:t>
      </w:r>
    </w:p>
    <w:p>
      <w:pPr>
        <w:pStyle w:val="NormalWeb"/>
      </w:pPr>
      <w:r>
        <w:pict>
          <v:rect id="_x0000_i1033" style="width:0;height:1.5pt" o:hralign="center" o:hrstd="t" o:hr="t" fillcolor="#a0a0a0" stroked="f"/>
        </w:pict>
      </w:r>
    </w:p>
    <w:p>
      <w:pPr>
        <w:pStyle w:val="Heading2"/>
        <w:jc w:val="center"/>
        <w:rPr>
          <w:lang w:val="bs-Latn-BA"/>
        </w:rPr>
      </w:pPr>
      <w:r>
        <w:rPr>
          <w:rStyle w:val="Strong"/>
          <w:b/>
          <w:bCs w:val="0"/>
        </w:rPr>
        <w:t>ČLANSTVO U STRUČNIM I NAUČNIM UDRUŽENJIMA</w:t>
      </w:r>
    </w:p>
    <w:p>
      <w:pPr>
        <w:numPr>
          <w:ilvl w:val="0"/>
          <w:numId w:val="9"/>
        </w:numPr>
        <w:spacing w:line="240" w:lineRule="auto"/>
      </w:pPr>
      <w:r>
        <w:t xml:space="preserve">BAM - </w:t>
      </w:r>
      <w:proofErr w:type="spellStart"/>
      <w:r>
        <w:t>Asocijacija</w:t>
      </w:r>
      <w:proofErr w:type="spellEnd"/>
      <w:r>
        <w:t xml:space="preserve"> </w:t>
      </w:r>
      <w:proofErr w:type="spellStart"/>
      <w:r>
        <w:t>informacijskih</w:t>
      </w:r>
      <w:proofErr w:type="spellEnd"/>
      <w:r>
        <w:t xml:space="preserve"> </w:t>
      </w:r>
      <w:proofErr w:type="spellStart"/>
      <w:r>
        <w:t>stručnjaka</w:t>
      </w:r>
      <w:proofErr w:type="spellEnd"/>
      <w:r>
        <w:t xml:space="preserve">: </w:t>
      </w:r>
      <w:proofErr w:type="spellStart"/>
      <w:r>
        <w:t>bibliotekara</w:t>
      </w:r>
      <w:proofErr w:type="spellEnd"/>
      <w:r>
        <w:t xml:space="preserve">, </w:t>
      </w:r>
      <w:proofErr w:type="spellStart"/>
      <w:r>
        <w:t>arhivista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muzeologa</w:t>
      </w:r>
      <w:proofErr w:type="spellEnd"/>
      <w:r>
        <w:t xml:space="preserve"> (od 2026.)</w:t>
      </w:r>
    </w:p>
    <w:p>
      <w:pPr>
        <w:numPr>
          <w:ilvl w:val="0"/>
          <w:numId w:val="9"/>
        </w:numPr>
        <w:spacing w:line="240" w:lineRule="auto"/>
      </w:pPr>
      <w:r>
        <w:t>MELA - Middle East Librarians Association (od 2026.)</w:t>
      </w:r>
    </w:p>
    <w:p>
      <w:pPr>
        <w:numPr>
          <w:ilvl w:val="0"/>
          <w:numId w:val="9"/>
        </w:numPr>
        <w:spacing w:line="240" w:lineRule="auto"/>
      </w:pPr>
      <w:proofErr w:type="spellStart"/>
      <w:r>
        <w:t>MELCom</w:t>
      </w:r>
      <w:proofErr w:type="spellEnd"/>
      <w:r>
        <w:t xml:space="preserve"> International - Middle East Libraries Committee (od 2007.)</w:t>
      </w:r>
    </w:p>
    <w:p>
      <w:pPr>
        <w:pStyle w:val="Heading1"/>
        <w:rPr>
          <w:lang w:val="bs-Latn-BA"/>
        </w:rPr>
      </w:pPr>
      <w:bookmarkStart w:id="0" w:name="_GoBack"/>
      <w:bookmarkEnd w:id="0"/>
      <w:r>
        <w:t>PREDAVANJA I IZLAGANJA PO POZIVU</w:t>
      </w:r>
    </w:p>
    <w:p>
      <w:pPr>
        <w:pStyle w:val="NormalWeb"/>
      </w:pPr>
      <w:r>
        <w:rPr>
          <w:rStyle w:val="Strong"/>
        </w:rPr>
        <w:t>Kadić, Fatima.</w:t>
      </w:r>
      <w:r>
        <w:t xml:space="preserve"> </w:t>
      </w:r>
      <w:r>
        <w:rPr>
          <w:rStyle w:val="Emphasis"/>
        </w:rPr>
        <w:t>‘</w:t>
      </w:r>
      <w:proofErr w:type="spellStart"/>
      <w:r>
        <w:rPr>
          <w:rStyle w:val="Emphasis"/>
        </w:rPr>
        <w:t>Neither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of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the</w:t>
      </w:r>
      <w:proofErr w:type="spellEnd"/>
      <w:r>
        <w:rPr>
          <w:rStyle w:val="Emphasis"/>
        </w:rPr>
        <w:t xml:space="preserve"> East nor </w:t>
      </w:r>
      <w:proofErr w:type="spellStart"/>
      <w:r>
        <w:rPr>
          <w:rStyle w:val="Emphasis"/>
        </w:rPr>
        <w:t>of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the</w:t>
      </w:r>
      <w:proofErr w:type="spellEnd"/>
      <w:r>
        <w:rPr>
          <w:rStyle w:val="Emphasis"/>
        </w:rPr>
        <w:t xml:space="preserve"> West </w:t>
      </w:r>
      <w:proofErr w:type="spellStart"/>
      <w:r>
        <w:rPr>
          <w:rStyle w:val="Emphasis"/>
        </w:rPr>
        <w:t>Tree</w:t>
      </w:r>
      <w:proofErr w:type="spellEnd"/>
      <w:r>
        <w:rPr>
          <w:rStyle w:val="Emphasis"/>
        </w:rPr>
        <w:t xml:space="preserve">’ </w:t>
      </w:r>
      <w:proofErr w:type="spellStart"/>
      <w:r>
        <w:rPr>
          <w:rStyle w:val="Emphasis"/>
        </w:rPr>
        <w:t>Motif</w:t>
      </w:r>
      <w:proofErr w:type="spellEnd"/>
      <w:r>
        <w:rPr>
          <w:rStyle w:val="Emphasis"/>
        </w:rPr>
        <w:t xml:space="preserve"> on </w:t>
      </w:r>
      <w:proofErr w:type="spellStart"/>
      <w:r>
        <w:rPr>
          <w:rStyle w:val="Emphasis"/>
        </w:rPr>
        <w:t>the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Prayer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Rug</w:t>
      </w:r>
      <w:proofErr w:type="spellEnd"/>
      <w:r>
        <w:rPr>
          <w:rStyle w:val="Emphasis"/>
        </w:rPr>
        <w:t xml:space="preserve"> – Sajjada.</w:t>
      </w:r>
      <w:r>
        <w:t xml:space="preserve"> </w:t>
      </w:r>
      <w:proofErr w:type="spellStart"/>
      <w:r>
        <w:t>Visiting</w:t>
      </w:r>
      <w:proofErr w:type="spellEnd"/>
      <w:r>
        <w:t xml:space="preserve"> </w:t>
      </w:r>
      <w:proofErr w:type="spellStart"/>
      <w:r>
        <w:t>Fellow</w:t>
      </w:r>
      <w:proofErr w:type="spellEnd"/>
      <w:r>
        <w:t xml:space="preserve"> Seminar, </w:t>
      </w:r>
      <w:proofErr w:type="spellStart"/>
      <w:r>
        <w:t>Oxford</w:t>
      </w:r>
      <w:proofErr w:type="spellEnd"/>
      <w:r>
        <w:t xml:space="preserve"> Centre </w:t>
      </w:r>
      <w:proofErr w:type="spellStart"/>
      <w:r>
        <w:t>for</w:t>
      </w:r>
      <w:proofErr w:type="spellEnd"/>
      <w:r>
        <w:t xml:space="preserve"> Islamic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Oxford</w:t>
      </w:r>
      <w:proofErr w:type="spellEnd"/>
      <w:r>
        <w:t>, Velika Britanija, 2025.</w:t>
      </w:r>
    </w:p>
    <w:p>
      <w:pPr>
        <w:pStyle w:val="NormalWeb"/>
      </w:pPr>
      <w:r>
        <w:rPr>
          <w:rStyle w:val="Strong"/>
        </w:rPr>
        <w:t>Kadić, Fatima.</w:t>
      </w:r>
      <w:r>
        <w:t xml:space="preserve"> </w:t>
      </w:r>
      <w:proofErr w:type="spellStart"/>
      <w:r>
        <w:rPr>
          <w:rStyle w:val="Emphasis"/>
        </w:rPr>
        <w:t>The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Symbols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of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the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Soul’s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Heavenly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Journey</w:t>
      </w:r>
      <w:proofErr w:type="spellEnd"/>
      <w:r>
        <w:rPr>
          <w:rStyle w:val="Emphasis"/>
        </w:rPr>
        <w:t xml:space="preserve"> (Mi'raj) on </w:t>
      </w:r>
      <w:proofErr w:type="spellStart"/>
      <w:r>
        <w:rPr>
          <w:rStyle w:val="Emphasis"/>
        </w:rPr>
        <w:t>the</w:t>
      </w:r>
      <w:proofErr w:type="spellEnd"/>
      <w:r>
        <w:rPr>
          <w:rStyle w:val="Emphasis"/>
        </w:rPr>
        <w:t xml:space="preserve"> Islamic </w:t>
      </w:r>
      <w:proofErr w:type="spellStart"/>
      <w:r>
        <w:rPr>
          <w:rStyle w:val="Emphasis"/>
        </w:rPr>
        <w:t>Prayer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Rug</w:t>
      </w:r>
      <w:proofErr w:type="spellEnd"/>
      <w:r>
        <w:rPr>
          <w:rStyle w:val="Emphasis"/>
        </w:rPr>
        <w:t>.</w:t>
      </w:r>
      <w:r>
        <w:t xml:space="preserve"> </w:t>
      </w:r>
      <w:proofErr w:type="spellStart"/>
      <w:r>
        <w:t>Visiting</w:t>
      </w:r>
      <w:proofErr w:type="spellEnd"/>
      <w:r>
        <w:t xml:space="preserve"> </w:t>
      </w:r>
      <w:proofErr w:type="spellStart"/>
      <w:r>
        <w:t>Fellow</w:t>
      </w:r>
      <w:proofErr w:type="spellEnd"/>
      <w:r>
        <w:t xml:space="preserve"> Seminar, </w:t>
      </w:r>
      <w:proofErr w:type="spellStart"/>
      <w:r>
        <w:t>Oxford</w:t>
      </w:r>
      <w:proofErr w:type="spellEnd"/>
      <w:r>
        <w:t xml:space="preserve"> Centre </w:t>
      </w:r>
      <w:proofErr w:type="spellStart"/>
      <w:r>
        <w:t>for</w:t>
      </w:r>
      <w:proofErr w:type="spellEnd"/>
      <w:r>
        <w:t xml:space="preserve"> Islamic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Oxford</w:t>
      </w:r>
      <w:proofErr w:type="spellEnd"/>
      <w:r>
        <w:t>, Velika Britanija, 2025.</w:t>
      </w:r>
    </w:p>
    <w:p>
      <w:pPr>
        <w:pStyle w:val="NormalWeb"/>
      </w:pPr>
      <w:r>
        <w:rPr>
          <w:rStyle w:val="Strong"/>
        </w:rPr>
        <w:t>Kadić, Fatima.</w:t>
      </w:r>
      <w:r>
        <w:t xml:space="preserve"> </w:t>
      </w:r>
      <w:proofErr w:type="spellStart"/>
      <w:r>
        <w:rPr>
          <w:rStyle w:val="Emphasis"/>
        </w:rPr>
        <w:t>Motifs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of</w:t>
      </w:r>
      <w:proofErr w:type="spellEnd"/>
      <w:r>
        <w:rPr>
          <w:rStyle w:val="Emphasis"/>
        </w:rPr>
        <w:t xml:space="preserve"> Islamic </w:t>
      </w:r>
      <w:proofErr w:type="spellStart"/>
      <w:r>
        <w:rPr>
          <w:rStyle w:val="Emphasis"/>
        </w:rPr>
        <w:t>Cosmology</w:t>
      </w:r>
      <w:proofErr w:type="spellEnd"/>
      <w:r>
        <w:rPr>
          <w:rStyle w:val="Emphasis"/>
        </w:rPr>
        <w:t xml:space="preserve"> on </w:t>
      </w:r>
      <w:proofErr w:type="spellStart"/>
      <w:r>
        <w:rPr>
          <w:rStyle w:val="Emphasis"/>
        </w:rPr>
        <w:t>the</w:t>
      </w:r>
      <w:proofErr w:type="spellEnd"/>
      <w:r>
        <w:rPr>
          <w:rStyle w:val="Emphasis"/>
        </w:rPr>
        <w:t xml:space="preserve"> Sajjadah.</w:t>
      </w:r>
      <w:r>
        <w:t xml:space="preserve"> </w:t>
      </w:r>
      <w:proofErr w:type="spellStart"/>
      <w:r>
        <w:t>Prayer</w:t>
      </w:r>
      <w:proofErr w:type="spellEnd"/>
      <w:r>
        <w:t xml:space="preserve"> Carpets </w:t>
      </w:r>
      <w:proofErr w:type="spellStart"/>
      <w:r>
        <w:t>Colloquium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George Washington University </w:t>
      </w:r>
      <w:proofErr w:type="spellStart"/>
      <w:r>
        <w:t>Museum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Textile</w:t>
      </w:r>
      <w:proofErr w:type="spellEnd"/>
      <w:r>
        <w:t xml:space="preserve"> </w:t>
      </w:r>
      <w:proofErr w:type="spellStart"/>
      <w:r>
        <w:t>Museum</w:t>
      </w:r>
      <w:proofErr w:type="spellEnd"/>
      <w:r>
        <w:t>, Washington, D.C., SAD, 21–22. mart 2023.</w:t>
      </w:r>
    </w:p>
    <w:p>
      <w:pPr>
        <w:pStyle w:val="NormalWeb"/>
      </w:pPr>
      <w:r>
        <w:rPr>
          <w:rStyle w:val="Strong"/>
        </w:rPr>
        <w:t>Kadić, Fatima.</w:t>
      </w:r>
      <w:r>
        <w:t xml:space="preserve"> </w:t>
      </w:r>
      <w:r>
        <w:rPr>
          <w:rStyle w:val="Emphasis"/>
        </w:rPr>
        <w:t>Panel diskusija: Bosanski ćilim.</w:t>
      </w:r>
      <w:r>
        <w:t xml:space="preserve"> U okviru izložbe </w:t>
      </w:r>
      <w:r>
        <w:rPr>
          <w:rStyle w:val="Emphasis"/>
        </w:rPr>
        <w:t>Pod nebom vedre vjere – Islam i Evropa u iskustvu Bosne</w:t>
      </w:r>
      <w:r>
        <w:t xml:space="preserve">, </w:t>
      </w:r>
      <w:proofErr w:type="spellStart"/>
      <w:r>
        <w:t>Collegium</w:t>
      </w:r>
      <w:proofErr w:type="spellEnd"/>
      <w:r>
        <w:t xml:space="preserve"> </w:t>
      </w:r>
      <w:proofErr w:type="spellStart"/>
      <w:r>
        <w:t>Artisticum</w:t>
      </w:r>
      <w:proofErr w:type="spellEnd"/>
      <w:r>
        <w:t>, Sarajevo, 8. novembar 2023.</w:t>
      </w:r>
    </w:p>
    <w:p>
      <w:pPr>
        <w:pStyle w:val="NormalWeb"/>
      </w:pPr>
      <w:r>
        <w:rPr>
          <w:rStyle w:val="Strong"/>
        </w:rPr>
        <w:t>Kadić, Fatima.</w:t>
      </w:r>
      <w:r>
        <w:t xml:space="preserve"> </w:t>
      </w:r>
      <w:r>
        <w:rPr>
          <w:rStyle w:val="Emphasis"/>
        </w:rPr>
        <w:t>Motivi na bosanskom ćilimu.</w:t>
      </w:r>
      <w:r>
        <w:t xml:space="preserve"> Javna tribina Vijeća Kongresa bošnjačkih intelektualaca, Sarajevo, 5. oktobar 2023.</w:t>
      </w:r>
    </w:p>
    <w:p>
      <w:pPr>
        <w:pStyle w:val="NormalWeb"/>
      </w:pPr>
      <w:r>
        <w:rPr>
          <w:rStyle w:val="Strong"/>
        </w:rPr>
        <w:t>Kadić, Fatima.</w:t>
      </w:r>
      <w:r>
        <w:t xml:space="preserve"> </w:t>
      </w:r>
      <w:r>
        <w:rPr>
          <w:rStyle w:val="Emphasis"/>
        </w:rPr>
        <w:t>Prostirke u bosanskohercegovačkim džamijama: kontekstualizacija.</w:t>
      </w:r>
      <w:r>
        <w:t xml:space="preserve"> Okrugli sto </w:t>
      </w:r>
      <w:r>
        <w:rPr>
          <w:rStyle w:val="Emphasis"/>
        </w:rPr>
        <w:t>Značaj očuvanja autentičnosti bosanskih džamija</w:t>
      </w:r>
      <w:r>
        <w:t>, Dani vakufa u Bosni i Hercegovini, Vakufska direkcija Islamske zajednice u Bosni i Hercegovini, Sarajevo, 9. maj 2023.</w:t>
      </w:r>
    </w:p>
    <w:p>
      <w:pPr>
        <w:pStyle w:val="NormalWeb"/>
      </w:pPr>
      <w:r>
        <w:rPr>
          <w:rStyle w:val="Strong"/>
        </w:rPr>
        <w:t>Žutić, Fatima.</w:t>
      </w:r>
      <w:r>
        <w:t xml:space="preserve"> </w:t>
      </w:r>
      <w:r>
        <w:rPr>
          <w:rStyle w:val="Emphasis"/>
        </w:rPr>
        <w:t>Žena muslimanka u bošnjačkoj tradiciji.</w:t>
      </w:r>
      <w:r>
        <w:t xml:space="preserve"> Tribina za žene u okviru manifestacije </w:t>
      </w:r>
      <w:r>
        <w:rPr>
          <w:rStyle w:val="Emphasis"/>
        </w:rPr>
        <w:t xml:space="preserve">14. dani o </w:t>
      </w:r>
      <w:proofErr w:type="spellStart"/>
      <w:r>
        <w:rPr>
          <w:rStyle w:val="Emphasis"/>
        </w:rPr>
        <w:t>Allahovom</w:t>
      </w:r>
      <w:proofErr w:type="spellEnd"/>
      <w:r>
        <w:rPr>
          <w:rStyle w:val="Emphasis"/>
        </w:rPr>
        <w:t xml:space="preserve"> Poslaniku – Selam, ja </w:t>
      </w:r>
      <w:proofErr w:type="spellStart"/>
      <w:r>
        <w:rPr>
          <w:rStyle w:val="Emphasis"/>
        </w:rPr>
        <w:t>Resulallah</w:t>
      </w:r>
      <w:proofErr w:type="spellEnd"/>
      <w:r>
        <w:t xml:space="preserve">, Medžlis Islamske zajednice Sarajevo i Bošnjački institut – Fondacija Adila </w:t>
      </w:r>
      <w:proofErr w:type="spellStart"/>
      <w:r>
        <w:t>Zulfikarpašića</w:t>
      </w:r>
      <w:proofErr w:type="spellEnd"/>
      <w:r>
        <w:t>, Sarajevo, 4. decembar 2018.</w:t>
      </w:r>
    </w:p>
    <w:p>
      <w:pPr>
        <w:pStyle w:val="NormalWeb"/>
      </w:pPr>
      <w:r>
        <w:lastRenderedPageBreak/>
        <w:pict>
          <v:rect id="_x0000_i1034" style="width:0;height:1.5pt" o:hralign="center" o:hrstd="t" o:hr="t" fillcolor="#a0a0a0" stroked="f"/>
        </w:pict>
      </w:r>
    </w:p>
    <w:p>
      <w:pPr>
        <w:pStyle w:val="Heading1"/>
        <w:rPr>
          <w:lang w:val="bs-Latn-BA"/>
        </w:rPr>
      </w:pPr>
      <w:r>
        <w:t>KONFERENCIJSKA IZLAGANJA</w:t>
      </w:r>
    </w:p>
    <w:p>
      <w:pPr>
        <w:pStyle w:val="NormalWeb"/>
      </w:pPr>
      <w:r>
        <w:rPr>
          <w:rStyle w:val="Strong"/>
          <w:rFonts w:eastAsiaTheme="majorEastAsia"/>
        </w:rPr>
        <w:t>Kadić, Fatima.</w:t>
      </w:r>
      <w:r>
        <w:t xml:space="preserve"> </w:t>
      </w:r>
      <w:proofErr w:type="spellStart"/>
      <w:r>
        <w:rPr>
          <w:rStyle w:val="Emphasis"/>
          <w:rFonts w:eastAsiaTheme="majorEastAsia"/>
        </w:rPr>
        <w:t>Middle</w:t>
      </w:r>
      <w:proofErr w:type="spellEnd"/>
      <w:r>
        <w:rPr>
          <w:rStyle w:val="Emphasis"/>
          <w:rFonts w:eastAsiaTheme="majorEastAsia"/>
        </w:rPr>
        <w:t xml:space="preserve"> East </w:t>
      </w:r>
      <w:proofErr w:type="spellStart"/>
      <w:r>
        <w:rPr>
          <w:rStyle w:val="Emphasis"/>
          <w:rFonts w:eastAsiaTheme="majorEastAsia"/>
        </w:rPr>
        <w:t>Book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Collections</w:t>
      </w:r>
      <w:proofErr w:type="spellEnd"/>
      <w:r>
        <w:rPr>
          <w:rStyle w:val="Emphasis"/>
          <w:rFonts w:eastAsiaTheme="majorEastAsia"/>
        </w:rPr>
        <w:t xml:space="preserve"> in </w:t>
      </w:r>
      <w:proofErr w:type="spellStart"/>
      <w:r>
        <w:rPr>
          <w:rStyle w:val="Emphasis"/>
          <w:rFonts w:eastAsiaTheme="majorEastAsia"/>
        </w:rPr>
        <w:t>Bosnia</w:t>
      </w:r>
      <w:proofErr w:type="spellEnd"/>
      <w:r>
        <w:rPr>
          <w:rStyle w:val="Emphasis"/>
          <w:rFonts w:eastAsiaTheme="majorEastAsia"/>
        </w:rPr>
        <w:t>.</w:t>
      </w:r>
      <w:r>
        <w:t xml:space="preserve"> </w:t>
      </w:r>
      <w:r>
        <w:rPr>
          <w:rStyle w:val="Strong"/>
          <w:rFonts w:eastAsiaTheme="majorEastAsia"/>
          <w:b w:val="0"/>
          <w:bCs w:val="0"/>
        </w:rPr>
        <w:t>MELA/</w:t>
      </w:r>
      <w:proofErr w:type="spellStart"/>
      <w:r>
        <w:rPr>
          <w:rStyle w:val="Strong"/>
          <w:rFonts w:eastAsiaTheme="majorEastAsia"/>
          <w:b w:val="0"/>
          <w:bCs w:val="0"/>
        </w:rPr>
        <w:t>MELCom</w:t>
      </w:r>
      <w:proofErr w:type="spellEnd"/>
      <w:r>
        <w:rPr>
          <w:rStyle w:val="Strong"/>
          <w:rFonts w:eastAsiaTheme="majorEastAsia"/>
          <w:b w:val="0"/>
          <w:bCs w:val="0"/>
        </w:rPr>
        <w:t xml:space="preserve"> International </w:t>
      </w:r>
      <w:proofErr w:type="spellStart"/>
      <w:r>
        <w:rPr>
          <w:rStyle w:val="Strong"/>
          <w:rFonts w:eastAsiaTheme="majorEastAsia"/>
          <w:b w:val="0"/>
          <w:bCs w:val="0"/>
        </w:rPr>
        <w:t>Joint</w:t>
      </w:r>
      <w:proofErr w:type="spellEnd"/>
      <w:r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>
        <w:rPr>
          <w:rStyle w:val="Strong"/>
          <w:rFonts w:eastAsiaTheme="majorEastAsia"/>
          <w:b w:val="0"/>
          <w:bCs w:val="0"/>
        </w:rPr>
        <w:t>Annual</w:t>
      </w:r>
      <w:proofErr w:type="spellEnd"/>
      <w:r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>
        <w:rPr>
          <w:rStyle w:val="Strong"/>
          <w:rFonts w:eastAsiaTheme="majorEastAsia"/>
          <w:b w:val="0"/>
          <w:bCs w:val="0"/>
        </w:rPr>
        <w:t>Conference</w:t>
      </w:r>
      <w:proofErr w:type="spellEnd"/>
      <w:r>
        <w:rPr>
          <w:rStyle w:val="Strong"/>
          <w:rFonts w:eastAsiaTheme="majorEastAsia"/>
          <w:b w:val="0"/>
          <w:bCs w:val="0"/>
        </w:rPr>
        <w:t xml:space="preserve"> (</w:t>
      </w:r>
      <w:proofErr w:type="spellStart"/>
      <w:r>
        <w:rPr>
          <w:rStyle w:val="Strong"/>
          <w:rFonts w:eastAsiaTheme="majorEastAsia"/>
          <w:b w:val="0"/>
          <w:bCs w:val="0"/>
        </w:rPr>
        <w:t>Middle</w:t>
      </w:r>
      <w:proofErr w:type="spellEnd"/>
      <w:r>
        <w:rPr>
          <w:rStyle w:val="Strong"/>
          <w:rFonts w:eastAsiaTheme="majorEastAsia"/>
          <w:b w:val="0"/>
          <w:bCs w:val="0"/>
        </w:rPr>
        <w:t xml:space="preserve"> East </w:t>
      </w:r>
      <w:proofErr w:type="spellStart"/>
      <w:r>
        <w:rPr>
          <w:rStyle w:val="Strong"/>
          <w:rFonts w:eastAsiaTheme="majorEastAsia"/>
          <w:b w:val="0"/>
          <w:bCs w:val="0"/>
        </w:rPr>
        <w:t>Librarians</w:t>
      </w:r>
      <w:proofErr w:type="spellEnd"/>
      <w:r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>
        <w:rPr>
          <w:rStyle w:val="Strong"/>
          <w:rFonts w:eastAsiaTheme="majorEastAsia"/>
          <w:b w:val="0"/>
          <w:bCs w:val="0"/>
        </w:rPr>
        <w:t>Association</w:t>
      </w:r>
      <w:proofErr w:type="spellEnd"/>
      <w:r>
        <w:rPr>
          <w:rStyle w:val="Strong"/>
          <w:rFonts w:eastAsiaTheme="majorEastAsia"/>
          <w:b w:val="0"/>
          <w:bCs w:val="0"/>
        </w:rPr>
        <w:t xml:space="preserve"> / </w:t>
      </w:r>
      <w:proofErr w:type="spellStart"/>
      <w:r>
        <w:rPr>
          <w:rStyle w:val="Strong"/>
          <w:rFonts w:eastAsiaTheme="majorEastAsia"/>
          <w:b w:val="0"/>
          <w:bCs w:val="0"/>
        </w:rPr>
        <w:t>Middle</w:t>
      </w:r>
      <w:proofErr w:type="spellEnd"/>
      <w:r>
        <w:rPr>
          <w:rStyle w:val="Strong"/>
          <w:rFonts w:eastAsiaTheme="majorEastAsia"/>
          <w:b w:val="0"/>
          <w:bCs w:val="0"/>
        </w:rPr>
        <w:t xml:space="preserve"> East </w:t>
      </w:r>
      <w:proofErr w:type="spellStart"/>
      <w:r>
        <w:rPr>
          <w:rStyle w:val="Strong"/>
          <w:rFonts w:eastAsiaTheme="majorEastAsia"/>
          <w:b w:val="0"/>
          <w:bCs w:val="0"/>
        </w:rPr>
        <w:t>Libraries</w:t>
      </w:r>
      <w:proofErr w:type="spellEnd"/>
      <w:r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>
        <w:rPr>
          <w:rStyle w:val="Strong"/>
          <w:rFonts w:eastAsiaTheme="majorEastAsia"/>
          <w:b w:val="0"/>
          <w:bCs w:val="0"/>
        </w:rPr>
        <w:t>Committee</w:t>
      </w:r>
      <w:proofErr w:type="spellEnd"/>
      <w:r>
        <w:rPr>
          <w:rStyle w:val="Strong"/>
          <w:rFonts w:eastAsiaTheme="majorEastAsia"/>
          <w:b w:val="0"/>
          <w:bCs w:val="0"/>
        </w:rPr>
        <w:t>)</w:t>
      </w:r>
      <w:r>
        <w:t>, Kairo, Egipat, 25–28. januar 2026.</w:t>
      </w:r>
    </w:p>
    <w:p>
      <w:pPr>
        <w:pStyle w:val="NormalWeb"/>
      </w:pPr>
      <w:r>
        <w:rPr>
          <w:b/>
          <w:bCs/>
        </w:rPr>
        <w:t>Kadić, Fatima.</w:t>
      </w:r>
      <w:r>
        <w:t xml:space="preserve">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Turkish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Bosnian</w:t>
      </w:r>
      <w:proofErr w:type="spellEnd"/>
      <w:r>
        <w:rPr>
          <w:i/>
          <w:iCs/>
        </w:rPr>
        <w:t xml:space="preserve"> Mevlid </w:t>
      </w:r>
      <w:proofErr w:type="spellStart"/>
      <w:r>
        <w:rPr>
          <w:i/>
          <w:iCs/>
        </w:rPr>
        <w:t>Manuscripts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Printed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Samples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Arabic</w:t>
      </w:r>
      <w:proofErr w:type="spellEnd"/>
      <w:r>
        <w:rPr>
          <w:i/>
          <w:iCs/>
        </w:rPr>
        <w:t xml:space="preserve">, Latin </w:t>
      </w:r>
      <w:proofErr w:type="spellStart"/>
      <w:r>
        <w:rPr>
          <w:i/>
          <w:iCs/>
        </w:rPr>
        <w:t>and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Cyrillic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Scripts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Their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Recitations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Bosnian</w:t>
      </w:r>
      <w:proofErr w:type="spellEnd"/>
      <w:r>
        <w:rPr>
          <w:i/>
          <w:iCs/>
        </w:rPr>
        <w:t xml:space="preserve"> Mevlid </w:t>
      </w:r>
      <w:proofErr w:type="spellStart"/>
      <w:r>
        <w:rPr>
          <w:i/>
          <w:iCs/>
        </w:rPr>
        <w:t>Celebrations</w:t>
      </w:r>
      <w:proofErr w:type="spellEnd"/>
      <w:r>
        <w:rPr>
          <w:i/>
          <w:iCs/>
        </w:rPr>
        <w:t>.</w:t>
      </w:r>
      <w:r>
        <w:t xml:space="preserve"> 45th </w:t>
      </w:r>
      <w:proofErr w:type="spellStart"/>
      <w:r>
        <w:t>Middle</w:t>
      </w:r>
      <w:proofErr w:type="spellEnd"/>
      <w:r>
        <w:t xml:space="preserve"> East </w:t>
      </w:r>
      <w:proofErr w:type="spellStart"/>
      <w:r>
        <w:t>Librarians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International </w:t>
      </w:r>
      <w:proofErr w:type="spellStart"/>
      <w:r>
        <w:t>Conference</w:t>
      </w:r>
      <w:proofErr w:type="spellEnd"/>
      <w:r>
        <w:t xml:space="preserve">, London, Velika Britanija, 14–16. maj 2024. </w:t>
      </w:r>
    </w:p>
    <w:p>
      <w:pPr>
        <w:pStyle w:val="NormalWeb"/>
      </w:pPr>
      <w:r>
        <w:rPr>
          <w:b/>
          <w:bCs/>
        </w:rPr>
        <w:t>Kadić, Fatima.</w:t>
      </w:r>
      <w:r>
        <w:t xml:space="preserve">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Islamic </w:t>
      </w:r>
      <w:proofErr w:type="spellStart"/>
      <w:r>
        <w:rPr>
          <w:i/>
          <w:iCs/>
        </w:rPr>
        <w:t>Shareholding</w:t>
      </w:r>
      <w:proofErr w:type="spellEnd"/>
      <w:r>
        <w:rPr>
          <w:i/>
          <w:iCs/>
        </w:rPr>
        <w:t xml:space="preserve"> Press (1905–1948) </w:t>
      </w:r>
      <w:proofErr w:type="spellStart"/>
      <w:r>
        <w:rPr>
          <w:i/>
          <w:iCs/>
        </w:rPr>
        <w:t>Output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Bosnian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Language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Texts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Arabic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Script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Its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Impact</w:t>
      </w:r>
      <w:proofErr w:type="spellEnd"/>
      <w:r>
        <w:rPr>
          <w:i/>
          <w:iCs/>
        </w:rPr>
        <w:t xml:space="preserve"> on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Bosnian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Muslims</w:t>
      </w:r>
      <w:proofErr w:type="spellEnd"/>
      <w:r>
        <w:rPr>
          <w:i/>
          <w:iCs/>
        </w:rPr>
        <w:t xml:space="preserve">' </w:t>
      </w:r>
      <w:proofErr w:type="spellStart"/>
      <w:r>
        <w:rPr>
          <w:i/>
          <w:iCs/>
        </w:rPr>
        <w:t>Cultural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Renaissance</w:t>
      </w:r>
      <w:proofErr w:type="spellEnd"/>
      <w:r>
        <w:rPr>
          <w:i/>
          <w:iCs/>
        </w:rPr>
        <w:t>.</w:t>
      </w:r>
      <w:r>
        <w:t xml:space="preserve"> 44th </w:t>
      </w:r>
      <w:proofErr w:type="spellStart"/>
      <w:r>
        <w:t>Middle</w:t>
      </w:r>
      <w:proofErr w:type="spellEnd"/>
      <w:r>
        <w:t xml:space="preserve"> East </w:t>
      </w:r>
      <w:proofErr w:type="spellStart"/>
      <w:r>
        <w:t>Librarians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International </w:t>
      </w:r>
      <w:proofErr w:type="spellStart"/>
      <w:r>
        <w:t>Conference</w:t>
      </w:r>
      <w:proofErr w:type="spellEnd"/>
      <w:r>
        <w:t xml:space="preserve">, </w:t>
      </w:r>
      <w:proofErr w:type="spellStart"/>
      <w:r>
        <w:t>Antalija</w:t>
      </w:r>
      <w:proofErr w:type="spellEnd"/>
      <w:r>
        <w:t xml:space="preserve">, Turska, 24–28. april 2023. </w:t>
      </w:r>
    </w:p>
    <w:p>
      <w:pPr>
        <w:pStyle w:val="NormalWeb"/>
      </w:pPr>
      <w:r>
        <w:rPr>
          <w:b/>
          <w:bCs/>
        </w:rPr>
        <w:t>Žutić, Fatima.</w:t>
      </w:r>
      <w:r>
        <w:t xml:space="preserve"> </w:t>
      </w:r>
      <w:r>
        <w:rPr>
          <w:i/>
          <w:iCs/>
        </w:rPr>
        <w:t>Razlika između bosanskog i pirotskog ćilima: dva primjerka istog dizajna iz 19. stoljeća – „gugutke na direcima“ ili „na lozu“.</w:t>
      </w:r>
      <w:r>
        <w:t xml:space="preserve"> Okrugli sto </w:t>
      </w:r>
      <w:r>
        <w:rPr>
          <w:i/>
          <w:iCs/>
        </w:rPr>
        <w:t>Bosanski ćilim: umjetnost, tradicija, zaštita</w:t>
      </w:r>
      <w:r>
        <w:t xml:space="preserve">, Sarajevo, 1. decembar 2022. </w:t>
      </w:r>
    </w:p>
    <w:p>
      <w:pPr>
        <w:pStyle w:val="NormalWeb"/>
      </w:pPr>
      <w:r>
        <w:rPr>
          <w:b/>
          <w:bCs/>
        </w:rPr>
        <w:t>Žutić, Fatima.</w:t>
      </w:r>
      <w:r>
        <w:t xml:space="preserve"> </w:t>
      </w:r>
      <w:proofErr w:type="spellStart"/>
      <w:r>
        <w:rPr>
          <w:i/>
          <w:iCs/>
        </w:rPr>
        <w:t>Motifs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</w:t>
      </w:r>
      <w:proofErr w:type="spellEnd"/>
      <w:r>
        <w:rPr>
          <w:i/>
          <w:iCs/>
        </w:rPr>
        <w:t xml:space="preserve"> Islamic </w:t>
      </w:r>
      <w:proofErr w:type="spellStart"/>
      <w:r>
        <w:rPr>
          <w:i/>
          <w:iCs/>
        </w:rPr>
        <w:t>Cosmology</w:t>
      </w:r>
      <w:proofErr w:type="spellEnd"/>
      <w:r>
        <w:rPr>
          <w:i/>
          <w:iCs/>
        </w:rPr>
        <w:t xml:space="preserve"> on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Prayer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Rug</w:t>
      </w:r>
      <w:proofErr w:type="spellEnd"/>
      <w:r>
        <w:rPr>
          <w:i/>
          <w:iCs/>
        </w:rPr>
        <w:t xml:space="preserve"> – Sajjadah.</w:t>
      </w:r>
      <w:r>
        <w:t xml:space="preserve"> </w:t>
      </w:r>
      <w:proofErr w:type="spellStart"/>
      <w:r>
        <w:t>Fellowship</w:t>
      </w:r>
      <w:proofErr w:type="spellEnd"/>
      <w:r>
        <w:t xml:space="preserve"> </w:t>
      </w:r>
      <w:proofErr w:type="spellStart"/>
      <w:r>
        <w:t>Grantee</w:t>
      </w:r>
      <w:proofErr w:type="spellEnd"/>
      <w:r>
        <w:t xml:space="preserve"> </w:t>
      </w:r>
      <w:proofErr w:type="spellStart"/>
      <w:r>
        <w:t>Report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Hajji Baba Club, New York, SAD, 10. septembar 2022. </w:t>
      </w:r>
    </w:p>
    <w:p>
      <w:pPr>
        <w:pStyle w:val="NormalWeb"/>
      </w:pPr>
      <w:r>
        <w:rPr>
          <w:b/>
          <w:bCs/>
        </w:rPr>
        <w:t>Žutić, Fatima.</w:t>
      </w:r>
      <w:r>
        <w:t xml:space="preserve"> </w:t>
      </w:r>
      <w:r>
        <w:rPr>
          <w:i/>
          <w:iCs/>
        </w:rPr>
        <w:t>Sarajevo "Vase-</w:t>
      </w:r>
      <w:proofErr w:type="spellStart"/>
      <w:r>
        <w:rPr>
          <w:i/>
          <w:iCs/>
        </w:rPr>
        <w:t>Technique</w:t>
      </w:r>
      <w:proofErr w:type="spellEnd"/>
      <w:r>
        <w:rPr>
          <w:i/>
          <w:iCs/>
        </w:rPr>
        <w:t xml:space="preserve">" </w:t>
      </w:r>
      <w:proofErr w:type="spellStart"/>
      <w:r>
        <w:rPr>
          <w:i/>
          <w:iCs/>
        </w:rPr>
        <w:t>Fragmented</w:t>
      </w:r>
      <w:proofErr w:type="spellEnd"/>
      <w:r>
        <w:rPr>
          <w:i/>
          <w:iCs/>
        </w:rPr>
        <w:t xml:space="preserve"> Carpets </w:t>
      </w:r>
      <w:proofErr w:type="spellStart"/>
      <w:r>
        <w:rPr>
          <w:i/>
          <w:iCs/>
        </w:rPr>
        <w:t>from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Shah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Nematollah</w:t>
      </w:r>
      <w:proofErr w:type="spellEnd"/>
      <w:r>
        <w:rPr>
          <w:i/>
          <w:iCs/>
        </w:rPr>
        <w:t xml:space="preserve"> Vali </w:t>
      </w:r>
      <w:proofErr w:type="spellStart"/>
      <w:r>
        <w:rPr>
          <w:i/>
          <w:iCs/>
        </w:rPr>
        <w:t>Shrine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Mahan</w:t>
      </w:r>
      <w:proofErr w:type="spellEnd"/>
      <w:r>
        <w:rPr>
          <w:i/>
          <w:iCs/>
        </w:rPr>
        <w:t xml:space="preserve"> (Iran).</w:t>
      </w:r>
      <w:r>
        <w:t xml:space="preserve"> 14th International </w:t>
      </w:r>
      <w:proofErr w:type="spellStart"/>
      <w:r>
        <w:t>Conference</w:t>
      </w:r>
      <w:proofErr w:type="spellEnd"/>
      <w:r>
        <w:t xml:space="preserve"> on </w:t>
      </w:r>
      <w:proofErr w:type="spellStart"/>
      <w:r>
        <w:t>Oriental</w:t>
      </w:r>
      <w:proofErr w:type="spellEnd"/>
      <w:r>
        <w:t xml:space="preserve"> Carpets (ICOC), Washington, D.C., SAD, 7–10. juni 2018. </w:t>
      </w:r>
    </w:p>
    <w:p>
      <w:pPr>
        <w:pStyle w:val="NormalWeb"/>
      </w:pPr>
      <w:r>
        <w:rPr>
          <w:b/>
          <w:bCs/>
        </w:rPr>
        <w:t>Žutić, Fatima.</w:t>
      </w:r>
      <w:r>
        <w:t xml:space="preserve"> </w:t>
      </w:r>
      <w:r>
        <w:rPr>
          <w:i/>
          <w:iCs/>
        </w:rPr>
        <w:t>Zbirka serdžada sačuvanih u institucijama Islamske zajednice u Bosni i Hercegovini.</w:t>
      </w:r>
      <w:r>
        <w:t xml:space="preserve"> Međunarodni simpozij </w:t>
      </w:r>
      <w:r>
        <w:rPr>
          <w:i/>
          <w:iCs/>
        </w:rPr>
        <w:t>Islamska umjetnost u Bosni i Hercegovini</w:t>
      </w:r>
      <w:r>
        <w:t xml:space="preserve">, Sarajevo, 25. oktobar 2017. </w:t>
      </w:r>
    </w:p>
    <w:p>
      <w:pPr>
        <w:pStyle w:val="NormalWeb"/>
      </w:pPr>
      <w:r>
        <w:rPr>
          <w:b/>
          <w:bCs/>
        </w:rPr>
        <w:t>Žutić, Fatima.</w:t>
      </w:r>
      <w:r>
        <w:t xml:space="preserve"> </w:t>
      </w:r>
      <w:proofErr w:type="spellStart"/>
      <w:r>
        <w:rPr>
          <w:i/>
          <w:iCs/>
        </w:rPr>
        <w:t>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Epistemological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Cosmological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Analysis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Prayer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Rug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Symbols</w:t>
      </w:r>
      <w:proofErr w:type="spellEnd"/>
      <w:r>
        <w:rPr>
          <w:i/>
          <w:iCs/>
        </w:rPr>
        <w:t>.</w:t>
      </w:r>
      <w:r>
        <w:t xml:space="preserve"> 5th International </w:t>
      </w:r>
      <w:proofErr w:type="spellStart"/>
      <w:r>
        <w:t>Symposium</w:t>
      </w:r>
      <w:proofErr w:type="spellEnd"/>
      <w:r>
        <w:t xml:space="preserve"> on </w:t>
      </w:r>
      <w:proofErr w:type="spellStart"/>
      <w:r>
        <w:t>Azerbaijani</w:t>
      </w:r>
      <w:proofErr w:type="spellEnd"/>
      <w:r>
        <w:t xml:space="preserve"> Carpets (ISAC), Baku, Azerbejdžan, 17–20. oktobar 2017. (poster izlaganje) </w:t>
      </w:r>
    </w:p>
    <w:p>
      <w:pPr>
        <w:pStyle w:val="NormalWeb"/>
      </w:pPr>
      <w:r>
        <w:rPr>
          <w:b/>
          <w:bCs/>
        </w:rPr>
        <w:t>Žutić, Fatima.</w:t>
      </w:r>
      <w:r>
        <w:t xml:space="preserve"> </w:t>
      </w:r>
      <w:proofErr w:type="spellStart"/>
      <w:r>
        <w:rPr>
          <w:i/>
          <w:iCs/>
        </w:rPr>
        <w:t>Printed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Books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Bosnian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Language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Arabic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Script</w:t>
      </w:r>
      <w:proofErr w:type="spellEnd"/>
      <w:r>
        <w:rPr>
          <w:i/>
          <w:iCs/>
        </w:rPr>
        <w:t xml:space="preserve"> (Arebica): </w:t>
      </w:r>
      <w:proofErr w:type="spellStart"/>
      <w:r>
        <w:rPr>
          <w:i/>
          <w:iCs/>
        </w:rPr>
        <w:t>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Overview</w:t>
      </w:r>
      <w:proofErr w:type="spellEnd"/>
      <w:r>
        <w:rPr>
          <w:i/>
          <w:iCs/>
        </w:rPr>
        <w:t>.</w:t>
      </w:r>
      <w:r>
        <w:t xml:space="preserve"> 39th </w:t>
      </w:r>
      <w:proofErr w:type="spellStart"/>
      <w:r>
        <w:t>Middle</w:t>
      </w:r>
      <w:proofErr w:type="spellEnd"/>
      <w:r>
        <w:t xml:space="preserve"> East </w:t>
      </w:r>
      <w:proofErr w:type="spellStart"/>
      <w:r>
        <w:t>Librarians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International </w:t>
      </w:r>
      <w:proofErr w:type="spellStart"/>
      <w:r>
        <w:t>Conference</w:t>
      </w:r>
      <w:proofErr w:type="spellEnd"/>
      <w:r>
        <w:t xml:space="preserve">, </w:t>
      </w:r>
      <w:proofErr w:type="spellStart"/>
      <w:r>
        <w:t>Cambridge</w:t>
      </w:r>
      <w:proofErr w:type="spellEnd"/>
      <w:r>
        <w:t xml:space="preserve">, Velika Britanija, 3–5. juli 2017. </w:t>
      </w:r>
    </w:p>
    <w:p>
      <w:pPr>
        <w:spacing w:before="0" w:beforeAutospacing="0" w:after="0" w:afterAutospacing="0" w:line="240" w:lineRule="auto"/>
        <w:rPr>
          <w:rFonts w:eastAsia="Times New Roman" w:cs="Times New Roman"/>
          <w:szCs w:val="24"/>
          <w:lang w:val="bs-Latn-BA" w:eastAsia="bs-Latn-BA"/>
        </w:rPr>
      </w:pPr>
      <w:r>
        <w:rPr>
          <w:rFonts w:eastAsia="Times New Roman" w:cs="Times New Roman"/>
          <w:b/>
          <w:bCs/>
          <w:szCs w:val="24"/>
          <w:lang w:val="bs-Latn-BA" w:eastAsia="bs-Latn-BA"/>
        </w:rPr>
        <w:t>Žutić, Fatima.</w:t>
      </w:r>
      <w:r>
        <w:rPr>
          <w:rFonts w:eastAsia="Times New Roman" w:cs="Times New Roman"/>
          <w:szCs w:val="24"/>
          <w:lang w:val="bs-Latn-BA" w:eastAsia="bs-Latn-BA"/>
        </w:rPr>
        <w:t xml:space="preserve"> </w:t>
      </w:r>
      <w:proofErr w:type="spellStart"/>
      <w:r>
        <w:rPr>
          <w:rFonts w:eastAsia="Times New Roman" w:cs="Times New Roman"/>
          <w:i/>
          <w:iCs/>
          <w:szCs w:val="24"/>
          <w:lang w:val="bs-Latn-BA" w:eastAsia="bs-Latn-BA"/>
        </w:rPr>
        <w:t>Symbol</w:t>
      </w:r>
      <w:proofErr w:type="spellEnd"/>
      <w:r>
        <w:rPr>
          <w:rFonts w:eastAsia="Times New Roman" w:cs="Times New Roman"/>
          <w:i/>
          <w:iCs/>
          <w:szCs w:val="24"/>
          <w:lang w:val="bs-Latn-BA" w:eastAsia="bs-Latn-BA"/>
        </w:rPr>
        <w:t xml:space="preserve"> </w:t>
      </w:r>
      <w:proofErr w:type="spellStart"/>
      <w:r>
        <w:rPr>
          <w:rFonts w:eastAsia="Times New Roman" w:cs="Times New Roman"/>
          <w:i/>
          <w:iCs/>
          <w:szCs w:val="24"/>
          <w:lang w:val="bs-Latn-BA" w:eastAsia="bs-Latn-BA"/>
        </w:rPr>
        <w:t>of</w:t>
      </w:r>
      <w:proofErr w:type="spellEnd"/>
      <w:r>
        <w:rPr>
          <w:rFonts w:eastAsia="Times New Roman" w:cs="Times New Roman"/>
          <w:i/>
          <w:iCs/>
          <w:szCs w:val="24"/>
          <w:lang w:val="bs-Latn-BA" w:eastAsia="bs-Latn-BA"/>
        </w:rPr>
        <w:t xml:space="preserve"> </w:t>
      </w:r>
      <w:proofErr w:type="spellStart"/>
      <w:r>
        <w:rPr>
          <w:rFonts w:eastAsia="Times New Roman" w:cs="Times New Roman"/>
          <w:i/>
          <w:iCs/>
          <w:szCs w:val="24"/>
          <w:lang w:val="bs-Latn-BA" w:eastAsia="bs-Latn-BA"/>
        </w:rPr>
        <w:t>the</w:t>
      </w:r>
      <w:proofErr w:type="spellEnd"/>
      <w:r>
        <w:rPr>
          <w:rFonts w:eastAsia="Times New Roman" w:cs="Times New Roman"/>
          <w:i/>
          <w:iCs/>
          <w:szCs w:val="24"/>
          <w:lang w:val="bs-Latn-BA" w:eastAsia="bs-Latn-BA"/>
        </w:rPr>
        <w:t xml:space="preserve"> Bird on </w:t>
      </w:r>
      <w:proofErr w:type="spellStart"/>
      <w:r>
        <w:rPr>
          <w:rFonts w:eastAsia="Times New Roman" w:cs="Times New Roman"/>
          <w:i/>
          <w:iCs/>
          <w:szCs w:val="24"/>
          <w:lang w:val="bs-Latn-BA" w:eastAsia="bs-Latn-BA"/>
        </w:rPr>
        <w:t>Bosnian</w:t>
      </w:r>
      <w:proofErr w:type="spellEnd"/>
      <w:r>
        <w:rPr>
          <w:rFonts w:eastAsia="Times New Roman" w:cs="Times New Roman"/>
          <w:i/>
          <w:iCs/>
          <w:szCs w:val="24"/>
          <w:lang w:val="bs-Latn-BA" w:eastAsia="bs-Latn-BA"/>
        </w:rPr>
        <w:t xml:space="preserve"> Kilim: </w:t>
      </w:r>
      <w:proofErr w:type="spellStart"/>
      <w:r>
        <w:rPr>
          <w:rFonts w:eastAsia="Times New Roman" w:cs="Times New Roman"/>
          <w:i/>
          <w:iCs/>
          <w:szCs w:val="24"/>
          <w:lang w:val="bs-Latn-BA" w:eastAsia="bs-Latn-BA"/>
        </w:rPr>
        <w:t>Flight</w:t>
      </w:r>
      <w:proofErr w:type="spellEnd"/>
      <w:r>
        <w:rPr>
          <w:rFonts w:eastAsia="Times New Roman" w:cs="Times New Roman"/>
          <w:i/>
          <w:iCs/>
          <w:szCs w:val="24"/>
          <w:lang w:val="bs-Latn-BA" w:eastAsia="bs-Latn-BA"/>
        </w:rPr>
        <w:t xml:space="preserve"> </w:t>
      </w:r>
      <w:proofErr w:type="spellStart"/>
      <w:r>
        <w:rPr>
          <w:rFonts w:eastAsia="Times New Roman" w:cs="Times New Roman"/>
          <w:i/>
          <w:iCs/>
          <w:szCs w:val="24"/>
          <w:lang w:val="bs-Latn-BA" w:eastAsia="bs-Latn-BA"/>
        </w:rPr>
        <w:t>towards</w:t>
      </w:r>
      <w:proofErr w:type="spellEnd"/>
      <w:r>
        <w:rPr>
          <w:rFonts w:eastAsia="Times New Roman" w:cs="Times New Roman"/>
          <w:i/>
          <w:iCs/>
          <w:szCs w:val="24"/>
          <w:lang w:val="bs-Latn-BA" w:eastAsia="bs-Latn-BA"/>
        </w:rPr>
        <w:t xml:space="preserve"> </w:t>
      </w:r>
      <w:proofErr w:type="spellStart"/>
      <w:r>
        <w:rPr>
          <w:rFonts w:eastAsia="Times New Roman" w:cs="Times New Roman"/>
          <w:i/>
          <w:iCs/>
          <w:szCs w:val="24"/>
          <w:lang w:val="bs-Latn-BA" w:eastAsia="bs-Latn-BA"/>
        </w:rPr>
        <w:t>Unity</w:t>
      </w:r>
      <w:proofErr w:type="spellEnd"/>
      <w:r>
        <w:rPr>
          <w:rFonts w:eastAsia="Times New Roman" w:cs="Times New Roman"/>
          <w:i/>
          <w:iCs/>
          <w:szCs w:val="24"/>
          <w:lang w:val="bs-Latn-BA" w:eastAsia="bs-Latn-BA"/>
        </w:rPr>
        <w:t>.</w:t>
      </w:r>
      <w:r>
        <w:rPr>
          <w:rFonts w:eastAsia="Times New Roman" w:cs="Times New Roman"/>
          <w:szCs w:val="24"/>
          <w:lang w:val="bs-Latn-BA" w:eastAsia="bs-Latn-BA"/>
        </w:rPr>
        <w:t xml:space="preserve"> 2nd International </w:t>
      </w:r>
      <w:proofErr w:type="spellStart"/>
      <w:r>
        <w:rPr>
          <w:rFonts w:eastAsia="Times New Roman" w:cs="Times New Roman"/>
          <w:szCs w:val="24"/>
          <w:lang w:val="bs-Latn-BA" w:eastAsia="bs-Latn-BA"/>
        </w:rPr>
        <w:t>Symposium</w:t>
      </w:r>
      <w:proofErr w:type="spellEnd"/>
      <w:r>
        <w:rPr>
          <w:rFonts w:eastAsia="Times New Roman" w:cs="Times New Roman"/>
          <w:szCs w:val="24"/>
          <w:lang w:val="bs-Latn-BA" w:eastAsia="bs-Latn-BA"/>
        </w:rPr>
        <w:t xml:space="preserve"> on </w:t>
      </w:r>
      <w:proofErr w:type="spellStart"/>
      <w:r>
        <w:rPr>
          <w:rFonts w:eastAsia="Times New Roman" w:cs="Times New Roman"/>
          <w:szCs w:val="24"/>
          <w:lang w:val="bs-Latn-BA" w:eastAsia="bs-Latn-BA"/>
        </w:rPr>
        <w:t>Mystical</w:t>
      </w:r>
      <w:proofErr w:type="spellEnd"/>
      <w:r>
        <w:rPr>
          <w:rFonts w:eastAsia="Times New Roman" w:cs="Times New Roman"/>
          <w:szCs w:val="24"/>
          <w:lang w:val="bs-Latn-BA" w:eastAsia="bs-Latn-BA"/>
        </w:rPr>
        <w:t xml:space="preserve"> </w:t>
      </w:r>
      <w:proofErr w:type="spellStart"/>
      <w:r>
        <w:rPr>
          <w:rFonts w:eastAsia="Times New Roman" w:cs="Times New Roman"/>
          <w:szCs w:val="24"/>
          <w:lang w:val="bs-Latn-BA" w:eastAsia="bs-Latn-BA"/>
        </w:rPr>
        <w:t>Aspects</w:t>
      </w:r>
      <w:proofErr w:type="spellEnd"/>
      <w:r>
        <w:rPr>
          <w:rFonts w:eastAsia="Times New Roman" w:cs="Times New Roman"/>
          <w:szCs w:val="24"/>
          <w:lang w:val="bs-Latn-BA" w:eastAsia="bs-Latn-BA"/>
        </w:rPr>
        <w:t xml:space="preserve"> </w:t>
      </w:r>
      <w:proofErr w:type="spellStart"/>
      <w:r>
        <w:rPr>
          <w:rFonts w:eastAsia="Times New Roman" w:cs="Times New Roman"/>
          <w:szCs w:val="24"/>
          <w:lang w:val="bs-Latn-BA" w:eastAsia="bs-Latn-BA"/>
        </w:rPr>
        <w:t>of</w:t>
      </w:r>
      <w:proofErr w:type="spellEnd"/>
      <w:r>
        <w:rPr>
          <w:rFonts w:eastAsia="Times New Roman" w:cs="Times New Roman"/>
          <w:szCs w:val="24"/>
          <w:lang w:val="bs-Latn-BA" w:eastAsia="bs-Latn-BA"/>
        </w:rPr>
        <w:t xml:space="preserve"> Islamic Art </w:t>
      </w:r>
      <w:proofErr w:type="spellStart"/>
      <w:r>
        <w:rPr>
          <w:rFonts w:eastAsia="Times New Roman" w:cs="Times New Roman"/>
          <w:szCs w:val="24"/>
          <w:lang w:val="bs-Latn-BA" w:eastAsia="bs-Latn-BA"/>
        </w:rPr>
        <w:t>and</w:t>
      </w:r>
      <w:proofErr w:type="spellEnd"/>
      <w:r>
        <w:rPr>
          <w:rFonts w:eastAsia="Times New Roman" w:cs="Times New Roman"/>
          <w:szCs w:val="24"/>
          <w:lang w:val="bs-Latn-BA" w:eastAsia="bs-Latn-BA"/>
        </w:rPr>
        <w:t xml:space="preserve"> Literature, Kuala Lumpur, Malezija, 2010. </w:t>
      </w:r>
    </w:p>
    <w:p>
      <w:pPr>
        <w:rPr>
          <w:rFonts w:eastAsia="Times New Roman" w:cs="Times New Roman"/>
          <w:szCs w:val="24"/>
          <w:lang w:val="bs-Latn-BA" w:eastAsia="bs-Latn-BA"/>
        </w:rPr>
      </w:pPr>
      <w:r>
        <w:rPr>
          <w:rFonts w:eastAsia="Times New Roman" w:cs="Times New Roman"/>
          <w:b/>
          <w:bCs/>
          <w:szCs w:val="24"/>
          <w:lang w:val="bs-Latn-BA" w:eastAsia="bs-Latn-BA"/>
        </w:rPr>
        <w:t>Žutić, Fatima.</w:t>
      </w:r>
      <w:r>
        <w:rPr>
          <w:rFonts w:eastAsia="Times New Roman" w:cs="Times New Roman"/>
          <w:szCs w:val="24"/>
          <w:lang w:val="bs-Latn-BA" w:eastAsia="bs-Latn-BA"/>
        </w:rPr>
        <w:t xml:space="preserve"> </w:t>
      </w:r>
      <w:proofErr w:type="spellStart"/>
      <w:r>
        <w:rPr>
          <w:rFonts w:eastAsia="Times New Roman" w:cs="Times New Roman"/>
          <w:i/>
          <w:iCs/>
          <w:szCs w:val="24"/>
          <w:lang w:val="bs-Latn-BA" w:eastAsia="bs-Latn-BA"/>
        </w:rPr>
        <w:t>The</w:t>
      </w:r>
      <w:proofErr w:type="spellEnd"/>
      <w:r>
        <w:rPr>
          <w:rFonts w:eastAsia="Times New Roman" w:cs="Times New Roman"/>
          <w:i/>
          <w:iCs/>
          <w:szCs w:val="24"/>
          <w:lang w:val="bs-Latn-BA" w:eastAsia="bs-Latn-BA"/>
        </w:rPr>
        <w:t xml:space="preserve"> </w:t>
      </w:r>
      <w:proofErr w:type="spellStart"/>
      <w:r>
        <w:rPr>
          <w:rFonts w:eastAsia="Times New Roman" w:cs="Times New Roman"/>
          <w:i/>
          <w:iCs/>
          <w:szCs w:val="24"/>
          <w:lang w:val="bs-Latn-BA" w:eastAsia="bs-Latn-BA"/>
        </w:rPr>
        <w:t>Private</w:t>
      </w:r>
      <w:proofErr w:type="spellEnd"/>
      <w:r>
        <w:rPr>
          <w:rFonts w:eastAsia="Times New Roman" w:cs="Times New Roman"/>
          <w:i/>
          <w:iCs/>
          <w:szCs w:val="24"/>
          <w:lang w:val="bs-Latn-BA" w:eastAsia="bs-Latn-BA"/>
        </w:rPr>
        <w:t xml:space="preserve"> Library </w:t>
      </w:r>
      <w:proofErr w:type="spellStart"/>
      <w:r>
        <w:rPr>
          <w:rFonts w:eastAsia="Times New Roman" w:cs="Times New Roman"/>
          <w:i/>
          <w:iCs/>
          <w:szCs w:val="24"/>
          <w:lang w:val="bs-Latn-BA" w:eastAsia="bs-Latn-BA"/>
        </w:rPr>
        <w:t>of</w:t>
      </w:r>
      <w:proofErr w:type="spellEnd"/>
      <w:r>
        <w:rPr>
          <w:rFonts w:eastAsia="Times New Roman" w:cs="Times New Roman"/>
          <w:i/>
          <w:iCs/>
          <w:szCs w:val="24"/>
          <w:lang w:val="bs-Latn-BA" w:eastAsia="bs-Latn-BA"/>
        </w:rPr>
        <w:t xml:space="preserve"> Ahmed </w:t>
      </w:r>
      <w:proofErr w:type="spellStart"/>
      <w:r>
        <w:rPr>
          <w:rFonts w:eastAsia="Times New Roman" w:cs="Times New Roman"/>
          <w:i/>
          <w:iCs/>
          <w:szCs w:val="24"/>
          <w:lang w:val="bs-Latn-BA" w:eastAsia="bs-Latn-BA"/>
        </w:rPr>
        <w:t>Effendi</w:t>
      </w:r>
      <w:proofErr w:type="spellEnd"/>
      <w:r>
        <w:rPr>
          <w:rFonts w:eastAsia="Times New Roman" w:cs="Times New Roman"/>
          <w:i/>
          <w:iCs/>
          <w:szCs w:val="24"/>
          <w:lang w:val="bs-Latn-BA" w:eastAsia="bs-Latn-BA"/>
        </w:rPr>
        <w:t xml:space="preserve"> Burek (1875–1948).</w:t>
      </w:r>
      <w:r>
        <w:rPr>
          <w:rFonts w:eastAsia="Times New Roman" w:cs="Times New Roman"/>
          <w:szCs w:val="24"/>
          <w:lang w:val="bs-Latn-BA" w:eastAsia="bs-Latn-BA"/>
        </w:rPr>
        <w:t xml:space="preserve"> 30th </w:t>
      </w:r>
      <w:proofErr w:type="spellStart"/>
      <w:r>
        <w:rPr>
          <w:rFonts w:eastAsia="Times New Roman" w:cs="Times New Roman"/>
          <w:szCs w:val="24"/>
          <w:lang w:val="bs-Latn-BA" w:eastAsia="bs-Latn-BA"/>
        </w:rPr>
        <w:t>Middle</w:t>
      </w:r>
      <w:proofErr w:type="spellEnd"/>
      <w:r>
        <w:rPr>
          <w:rFonts w:eastAsia="Times New Roman" w:cs="Times New Roman"/>
          <w:szCs w:val="24"/>
          <w:lang w:val="bs-Latn-BA" w:eastAsia="bs-Latn-BA"/>
        </w:rPr>
        <w:t xml:space="preserve"> East </w:t>
      </w:r>
      <w:proofErr w:type="spellStart"/>
      <w:r>
        <w:rPr>
          <w:rFonts w:eastAsia="Times New Roman" w:cs="Times New Roman"/>
          <w:szCs w:val="24"/>
          <w:lang w:val="bs-Latn-BA" w:eastAsia="bs-Latn-BA"/>
        </w:rPr>
        <w:t>Librarians</w:t>
      </w:r>
      <w:proofErr w:type="spellEnd"/>
      <w:r>
        <w:rPr>
          <w:rFonts w:eastAsia="Times New Roman" w:cs="Times New Roman"/>
          <w:szCs w:val="24"/>
          <w:lang w:val="bs-Latn-BA" w:eastAsia="bs-Latn-BA"/>
        </w:rPr>
        <w:t xml:space="preserve"> </w:t>
      </w:r>
      <w:proofErr w:type="spellStart"/>
      <w:r>
        <w:rPr>
          <w:rFonts w:eastAsia="Times New Roman" w:cs="Times New Roman"/>
          <w:szCs w:val="24"/>
          <w:lang w:val="bs-Latn-BA" w:eastAsia="bs-Latn-BA"/>
        </w:rPr>
        <w:t>Committee</w:t>
      </w:r>
      <w:proofErr w:type="spellEnd"/>
      <w:r>
        <w:rPr>
          <w:rFonts w:eastAsia="Times New Roman" w:cs="Times New Roman"/>
          <w:szCs w:val="24"/>
          <w:lang w:val="bs-Latn-BA" w:eastAsia="bs-Latn-BA"/>
        </w:rPr>
        <w:t xml:space="preserve"> International </w:t>
      </w:r>
      <w:proofErr w:type="spellStart"/>
      <w:r>
        <w:rPr>
          <w:rFonts w:eastAsia="Times New Roman" w:cs="Times New Roman"/>
          <w:szCs w:val="24"/>
          <w:lang w:val="bs-Latn-BA" w:eastAsia="bs-Latn-BA"/>
        </w:rPr>
        <w:t>Conference</w:t>
      </w:r>
      <w:proofErr w:type="spellEnd"/>
      <w:r>
        <w:rPr>
          <w:rFonts w:eastAsia="Times New Roman" w:cs="Times New Roman"/>
          <w:szCs w:val="24"/>
          <w:lang w:val="bs-Latn-BA" w:eastAsia="bs-Latn-BA"/>
        </w:rPr>
        <w:t xml:space="preserve">, </w:t>
      </w:r>
      <w:proofErr w:type="spellStart"/>
      <w:r>
        <w:rPr>
          <w:rFonts w:eastAsia="Times New Roman" w:cs="Times New Roman"/>
          <w:szCs w:val="24"/>
          <w:lang w:val="bs-Latn-BA" w:eastAsia="bs-Latn-BA"/>
        </w:rPr>
        <w:t>Oxford</w:t>
      </w:r>
      <w:proofErr w:type="spellEnd"/>
      <w:r>
        <w:rPr>
          <w:rFonts w:eastAsia="Times New Roman" w:cs="Times New Roman"/>
          <w:szCs w:val="24"/>
          <w:lang w:val="bs-Latn-BA" w:eastAsia="bs-Latn-BA"/>
        </w:rPr>
        <w:t>, Velika Britanija, 23–25. juni 2008.</w:t>
      </w:r>
    </w:p>
    <w:p>
      <w:pPr>
        <w:rPr>
          <w:rFonts w:eastAsia="Times New Roman" w:cs="Times New Roman"/>
          <w:szCs w:val="24"/>
          <w:lang w:val="bs-Latn-BA" w:eastAsia="bs-Latn-BA"/>
        </w:rPr>
      </w:pPr>
      <w:r>
        <w:lastRenderedPageBreak/>
        <w:pict>
          <v:rect id="_x0000_i1035" style="width:0;height:1.5pt" o:hralign="center" o:hrstd="t" o:hr="t" fillcolor="#a0a0a0" stroked="f"/>
        </w:pict>
      </w:r>
    </w:p>
    <w:p>
      <w:pPr>
        <w:pStyle w:val="Heading1"/>
        <w:rPr>
          <w:lang w:val="bs-Latn-BA"/>
        </w:rPr>
      </w:pPr>
      <w:r>
        <w:t>OBJAVLJENI RADOVI</w:t>
      </w:r>
    </w:p>
    <w:p>
      <w:pPr>
        <w:pStyle w:val="Heading2"/>
        <w:rPr>
          <w:i/>
          <w:iCs/>
        </w:rPr>
      </w:pPr>
      <w:proofErr w:type="spellStart"/>
      <w:r>
        <w:rPr>
          <w:i/>
          <w:iCs/>
        </w:rPr>
        <w:t>Radovi</w:t>
      </w:r>
      <w:proofErr w:type="spellEnd"/>
      <w:r>
        <w:rPr>
          <w:i/>
          <w:iCs/>
        </w:rPr>
        <w:t xml:space="preserve"> u </w:t>
      </w:r>
      <w:proofErr w:type="spellStart"/>
      <w:r>
        <w:rPr>
          <w:i/>
          <w:iCs/>
        </w:rPr>
        <w:t>naučnim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časopisima</w:t>
      </w:r>
      <w:proofErr w:type="spellEnd"/>
    </w:p>
    <w:p>
      <w:pPr>
        <w:pStyle w:val="NormalWeb"/>
      </w:pPr>
      <w:r>
        <w:rPr>
          <w:rStyle w:val="Strong"/>
        </w:rPr>
        <w:t>Kadić, Fatima.</w:t>
      </w:r>
      <w:r>
        <w:t xml:space="preserve"> „Motivi duhovnog uspona duše (miradž) na molitvenoj prostirci – serdžadi.“ </w:t>
      </w:r>
      <w:r>
        <w:rPr>
          <w:rStyle w:val="Emphasis"/>
        </w:rPr>
        <w:t>Znakovi vremena</w:t>
      </w:r>
      <w:r>
        <w:t>, 103–104 (2026): 131–158.</w:t>
      </w:r>
    </w:p>
    <w:p>
      <w:pPr>
        <w:pStyle w:val="NormalWeb"/>
      </w:pPr>
      <w:r>
        <w:rPr>
          <w:rStyle w:val="Strong"/>
        </w:rPr>
        <w:t>Kadić, Fatima.</w:t>
      </w:r>
      <w:r>
        <w:t xml:space="preserve"> „Motiv drveta života na molitvenoj prostirci – serdžadi.“ </w:t>
      </w:r>
      <w:r>
        <w:rPr>
          <w:rStyle w:val="Emphasis"/>
        </w:rPr>
        <w:t>Zbornik radova Fakulteta islamskih nauka u Sarajevu</w:t>
      </w:r>
      <w:r>
        <w:t>, 30 (2026): 339–369.</w:t>
      </w:r>
    </w:p>
    <w:p>
      <w:pPr>
        <w:pStyle w:val="NormalWeb"/>
      </w:pPr>
      <w:r>
        <w:rPr>
          <w:rStyle w:val="Strong"/>
        </w:rPr>
        <w:t>Žutić, Fatima.</w:t>
      </w:r>
      <w:r>
        <w:t xml:space="preserve"> „Tri </w:t>
      </w:r>
      <w:proofErr w:type="spellStart"/>
      <w:r>
        <w:t>safavidska</w:t>
      </w:r>
      <w:proofErr w:type="spellEnd"/>
      <w:r>
        <w:t xml:space="preserve"> tepiha iz turbeta Šaha </w:t>
      </w:r>
      <w:proofErr w:type="spellStart"/>
      <w:r>
        <w:t>Ni'matullāha</w:t>
      </w:r>
      <w:proofErr w:type="spellEnd"/>
      <w:r>
        <w:t xml:space="preserve"> Valīja u </w:t>
      </w:r>
      <w:proofErr w:type="spellStart"/>
      <w:r>
        <w:t>Mahanu</w:t>
      </w:r>
      <w:proofErr w:type="spellEnd"/>
      <w:r>
        <w:t xml:space="preserve"> iz zbirke Zemaljskog muzeja Bosne i Hercegovine.“ </w:t>
      </w:r>
      <w:r>
        <w:rPr>
          <w:rStyle w:val="Emphasis"/>
        </w:rPr>
        <w:t>Prilozi za orijentalnu filologiju</w:t>
      </w:r>
      <w:r>
        <w:t>, 67 (2018): 297–324.</w:t>
      </w:r>
    </w:p>
    <w:p>
      <w:pPr>
        <w:pStyle w:val="NormalWeb"/>
      </w:pPr>
      <w:r>
        <w:rPr>
          <w:rStyle w:val="Strong"/>
        </w:rPr>
        <w:t>Žutić, Fatima.</w:t>
      </w:r>
      <w:r>
        <w:t xml:space="preserve"> „Safavid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Games</w:t>
      </w:r>
      <w:proofErr w:type="spellEnd"/>
      <w:r>
        <w:t xml:space="preserve"> in Sarajevo.“ </w:t>
      </w:r>
      <w:r>
        <w:rPr>
          <w:rStyle w:val="Emphasis"/>
        </w:rPr>
        <w:t>HALI</w:t>
      </w:r>
      <w:r>
        <w:t>, 195 (2018): 74–79.</w:t>
      </w:r>
    </w:p>
    <w:p>
      <w:pPr>
        <w:pStyle w:val="NormalWeb"/>
      </w:pPr>
      <w:r>
        <w:rPr>
          <w:rStyle w:val="Strong"/>
        </w:rPr>
        <w:t>Žutić, Fatima.</w:t>
      </w:r>
      <w:r>
        <w:t xml:space="preserve"> „Simbol ptice na bosanskom ćilimu i vezu: interpretacija.“ </w:t>
      </w:r>
      <w:r>
        <w:rPr>
          <w:rStyle w:val="Emphasis"/>
        </w:rPr>
        <w:t>Znakovi vremena</w:t>
      </w:r>
      <w:r>
        <w:t>, XVII, 64 (2014): 95–118.</w:t>
      </w:r>
    </w:p>
    <w:p>
      <w:pPr>
        <w:pStyle w:val="NormalWeb"/>
      </w:pPr>
      <w:r>
        <w:rPr>
          <w:rStyle w:val="Strong"/>
        </w:rPr>
        <w:t>Žutić, Fatima.</w:t>
      </w:r>
      <w:r>
        <w:t xml:space="preserve"> „Prilog razumijevanju temeljnih principa islamske umjetnosti.“ </w:t>
      </w:r>
      <w:r>
        <w:rPr>
          <w:rStyle w:val="Emphasis"/>
        </w:rPr>
        <w:t>Zbornik radova Fakulteta islamskih nauka u Sarajevu</w:t>
      </w:r>
      <w:r>
        <w:t>, 16 (2012): 289–304.</w:t>
      </w:r>
    </w:p>
    <w:p>
      <w:pPr>
        <w:pStyle w:val="NormalWeb"/>
      </w:pPr>
      <w:r>
        <w:rPr>
          <w:rStyle w:val="Strong"/>
        </w:rPr>
        <w:t>Žutić, Fatima.</w:t>
      </w:r>
      <w:r>
        <w:t xml:space="preserve"> „Božanstvena komedija i islam.“ </w:t>
      </w:r>
      <w:r>
        <w:rPr>
          <w:rStyle w:val="Emphasis"/>
        </w:rPr>
        <w:t>Zbornik radova Fakulteta islamskih nauka u Sarajevu</w:t>
      </w:r>
      <w:r>
        <w:t>, 15 (2011): 443–462.</w:t>
      </w:r>
    </w:p>
    <w:p>
      <w:pPr>
        <w:pStyle w:val="NormalWeb"/>
      </w:pPr>
      <w:r>
        <w:rPr>
          <w:rStyle w:val="Strong"/>
        </w:rPr>
        <w:t>Žutić, Fatima.</w:t>
      </w:r>
      <w:r>
        <w:t xml:space="preserve"> „</w:t>
      </w:r>
      <w:proofErr w:type="spellStart"/>
      <w:r>
        <w:t>Symbol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Bird on </w:t>
      </w:r>
      <w:proofErr w:type="spellStart"/>
      <w:r>
        <w:t>Bosnian</w:t>
      </w:r>
      <w:proofErr w:type="spellEnd"/>
      <w:r>
        <w:t xml:space="preserve"> Kilim: </w:t>
      </w:r>
      <w:proofErr w:type="spellStart"/>
      <w:r>
        <w:t>Flight</w:t>
      </w:r>
      <w:proofErr w:type="spellEnd"/>
      <w:r>
        <w:t xml:space="preserve"> </w:t>
      </w:r>
      <w:proofErr w:type="spellStart"/>
      <w:r>
        <w:t>towards</w:t>
      </w:r>
      <w:proofErr w:type="spellEnd"/>
      <w:r>
        <w:t xml:space="preserve"> </w:t>
      </w:r>
      <w:proofErr w:type="spellStart"/>
      <w:r>
        <w:t>Unity</w:t>
      </w:r>
      <w:proofErr w:type="spellEnd"/>
      <w:r>
        <w:t xml:space="preserve">.“ </w:t>
      </w:r>
      <w:r>
        <w:rPr>
          <w:rStyle w:val="Emphasis"/>
        </w:rPr>
        <w:t>Al-</w:t>
      </w:r>
      <w:proofErr w:type="spellStart"/>
      <w:r>
        <w:rPr>
          <w:rStyle w:val="Emphasis"/>
        </w:rPr>
        <w:t>Shajarah</w:t>
      </w:r>
      <w:proofErr w:type="spellEnd"/>
      <w:r>
        <w:t>, posebno izdanje (2010): 63–72.</w:t>
      </w:r>
    </w:p>
    <w:p>
      <w:pPr>
        <w:pStyle w:val="NormalWeb"/>
      </w:pPr>
      <w:r>
        <w:rPr>
          <w:rStyle w:val="Strong"/>
        </w:rPr>
        <w:t>Žutić, Fatima.</w:t>
      </w:r>
      <w:r>
        <w:t xml:space="preserve"> „</w:t>
      </w:r>
      <w:proofErr w:type="spellStart"/>
      <w:r>
        <w:t>Počeci</w:t>
      </w:r>
      <w:proofErr w:type="spellEnd"/>
      <w:r>
        <w:t xml:space="preserve"> štampe kod muslimana i najstarije štampane knjige na Fakultetu islamskih nauka u Sarajevu.“ </w:t>
      </w:r>
      <w:r>
        <w:rPr>
          <w:rStyle w:val="Emphasis"/>
        </w:rPr>
        <w:t>Zbornik radova Fakulteta islamskih nauka u Sarajevu</w:t>
      </w:r>
      <w:r>
        <w:t>, 14 (2010): 273–291.</w:t>
      </w:r>
    </w:p>
    <w:p>
      <w:pPr>
        <w:pStyle w:val="NormalWeb"/>
      </w:pPr>
      <w:r>
        <w:rPr>
          <w:rStyle w:val="Strong"/>
        </w:rPr>
        <w:t>Žutić, Fatima.</w:t>
      </w:r>
      <w:r>
        <w:t xml:space="preserve"> „Sofija </w:t>
      </w:r>
      <w:proofErr w:type="spellStart"/>
      <w:r>
        <w:t>Pletikosić</w:t>
      </w:r>
      <w:proofErr w:type="spellEnd"/>
      <w:r>
        <w:t xml:space="preserve"> – </w:t>
      </w:r>
      <w:proofErr w:type="spellStart"/>
      <w:r>
        <w:t>Safijja-hanum</w:t>
      </w:r>
      <w:proofErr w:type="spellEnd"/>
      <w:r>
        <w:t xml:space="preserve"> i rasprava o emancipaciji i školovanju žene muslimanke.“ </w:t>
      </w:r>
      <w:r>
        <w:rPr>
          <w:rStyle w:val="Emphasis"/>
        </w:rPr>
        <w:t>Glasnik Rijaseta Islamske zajednice u Bosni i Hercegovini</w:t>
      </w:r>
      <w:r>
        <w:t>, LXXI, 7–8 (2009): 651–667.</w:t>
      </w:r>
    </w:p>
    <w:p>
      <w:pPr>
        <w:pStyle w:val="NormalWeb"/>
      </w:pPr>
      <w:r>
        <w:rPr>
          <w:rStyle w:val="Strong"/>
        </w:rPr>
        <w:t>Žutić, Fatima.</w:t>
      </w:r>
      <w:r>
        <w:t xml:space="preserve"> „Mevlana Dželaludin Rumi i njegova prisutnost u Bosni i Hercegovini.“ </w:t>
      </w:r>
      <w:r>
        <w:rPr>
          <w:rStyle w:val="Emphasis"/>
        </w:rPr>
        <w:t>Zbornik radova Fakulteta islamskih nauka u Sarajevu</w:t>
      </w:r>
      <w:r>
        <w:t>, 7 (2001): 229–252.</w:t>
      </w:r>
    </w:p>
    <w:p>
      <w:r>
        <w:pict>
          <v:rect id="_x0000_i1036" style="width:0;height:1.5pt" o:hralign="center" o:hrstd="t" o:hr="t" fillcolor="#a0a0a0" stroked="f"/>
        </w:pict>
      </w:r>
    </w:p>
    <w:p>
      <w:pPr>
        <w:pStyle w:val="Heading1"/>
      </w:pPr>
      <w:r>
        <w:lastRenderedPageBreak/>
        <w:t>POGLAVLJA U KNJIGAMA</w:t>
      </w:r>
    </w:p>
    <w:p>
      <w:pPr>
        <w:pStyle w:val="NormalWeb"/>
      </w:pPr>
      <w:r>
        <w:rPr>
          <w:rStyle w:val="Strong"/>
        </w:rPr>
        <w:t>Kadić, Fatima.</w:t>
      </w:r>
      <w:r>
        <w:t xml:space="preserve"> „Prostirke u bosanskohercegovačkim džamijama: kontekstualizacija.“ U: </w:t>
      </w:r>
      <w:r>
        <w:rPr>
          <w:rStyle w:val="Emphasis"/>
        </w:rPr>
        <w:t>Tradicionalna bosanskohercegovačka džamija – dragulj islamske arhitekture: Zbornik radova s okruglog stola „Značaj očuvanja autentičnosti bosanskih džamija“</w:t>
      </w:r>
      <w:r>
        <w:t>, Sarajevo: Dobra knjiga, 2023, 67–78.</w:t>
      </w:r>
    </w:p>
    <w:p>
      <w:pPr>
        <w:pStyle w:val="NormalWeb"/>
      </w:pPr>
      <w:r>
        <w:rPr>
          <w:rStyle w:val="Strong"/>
        </w:rPr>
        <w:t>Žutić, Fatima.</w:t>
      </w:r>
      <w:r>
        <w:t xml:space="preserve"> „Zbirka serdžada Sarajevskog medžlisa i Muzeja Gazi Husrev-begove biblioteke.“ U: </w:t>
      </w:r>
      <w:r>
        <w:rPr>
          <w:rStyle w:val="Emphasis"/>
        </w:rPr>
        <w:t>Islamska umjetnost u Bosni i Hercegovini: Zbornik radova s međunarodnog simpozija</w:t>
      </w:r>
      <w:r>
        <w:t>, Sarajevo: El-Kalem, 2020, 183–202.</w:t>
      </w:r>
    </w:p>
    <w:p>
      <w:pPr>
        <w:pStyle w:val="NormalWeb"/>
      </w:pPr>
      <w:r>
        <w:pict>
          <v:rect id="_x0000_i1037" style="width:0;height:1.5pt" o:hralign="center" o:hrstd="t" o:hr="t" fillcolor="#a0a0a0" stroked="f"/>
        </w:pict>
      </w:r>
    </w:p>
    <w:p>
      <w:pPr>
        <w:pStyle w:val="Heading1"/>
        <w:rPr>
          <w:lang w:val="bs-Latn-BA"/>
        </w:rPr>
      </w:pPr>
      <w:r>
        <w:t>PRIJEVODI</w:t>
      </w:r>
    </w:p>
    <w:p>
      <w:pPr>
        <w:pStyle w:val="NormalWeb"/>
      </w:pPr>
      <w:r>
        <w:rPr>
          <w:rStyle w:val="Strong"/>
        </w:rPr>
        <w:t>Kadić, Fatima.</w:t>
      </w:r>
      <w:r>
        <w:t xml:space="preserve"> Walter B. Denny, „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Diffusion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Floral</w:t>
      </w:r>
      <w:proofErr w:type="spellEnd"/>
      <w:r>
        <w:t xml:space="preserve"> </w:t>
      </w:r>
      <w:proofErr w:type="spellStart"/>
      <w:r>
        <w:t>Style</w:t>
      </w:r>
      <w:proofErr w:type="spellEnd"/>
      <w:r>
        <w:t xml:space="preserve"> in </w:t>
      </w:r>
      <w:proofErr w:type="spellStart"/>
      <w:r>
        <w:t>Anatolia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Ottoman</w:t>
      </w:r>
      <w:proofErr w:type="spellEnd"/>
      <w:r>
        <w:t xml:space="preserve"> Empire“, u: Walter B. Denny i </w:t>
      </w:r>
      <w:proofErr w:type="spellStart"/>
      <w:r>
        <w:t>Sumru</w:t>
      </w:r>
      <w:proofErr w:type="spellEnd"/>
      <w:r>
        <w:t xml:space="preserve"> </w:t>
      </w:r>
      <w:proofErr w:type="spellStart"/>
      <w:r>
        <w:t>Belger</w:t>
      </w:r>
      <w:proofErr w:type="spellEnd"/>
      <w:r>
        <w:t xml:space="preserve"> </w:t>
      </w:r>
      <w:proofErr w:type="spellStart"/>
      <w:r>
        <w:t>Krody</w:t>
      </w:r>
      <w:proofErr w:type="spellEnd"/>
      <w:r>
        <w:t xml:space="preserve"> (ur.), </w:t>
      </w:r>
      <w:proofErr w:type="spellStart"/>
      <w:r>
        <w:rPr>
          <w:rStyle w:val="Emphasis"/>
        </w:rPr>
        <w:t>The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Sultan's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Garden</w:t>
      </w:r>
      <w:proofErr w:type="spellEnd"/>
      <w:r>
        <w:rPr>
          <w:rStyle w:val="Emphasis"/>
        </w:rPr>
        <w:t xml:space="preserve">: </w:t>
      </w:r>
      <w:proofErr w:type="spellStart"/>
      <w:r>
        <w:rPr>
          <w:rStyle w:val="Emphasis"/>
        </w:rPr>
        <w:t>The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Blossoming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of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Ottoman</w:t>
      </w:r>
      <w:proofErr w:type="spellEnd"/>
      <w:r>
        <w:rPr>
          <w:rStyle w:val="Emphasis"/>
        </w:rPr>
        <w:t xml:space="preserve"> Art</w:t>
      </w:r>
      <w:r>
        <w:t xml:space="preserve">. Washington, D.C.: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Textile</w:t>
      </w:r>
      <w:proofErr w:type="spellEnd"/>
      <w:r>
        <w:t xml:space="preserve"> </w:t>
      </w:r>
      <w:proofErr w:type="spellStart"/>
      <w:r>
        <w:t>Museum</w:t>
      </w:r>
      <w:proofErr w:type="spellEnd"/>
      <w:r>
        <w:t xml:space="preserve">, 2012, str. 29–34. Prijevod objavljen u: </w:t>
      </w:r>
      <w:r>
        <w:rPr>
          <w:rStyle w:val="Emphasis"/>
        </w:rPr>
        <w:t>Novi Muallim</w:t>
      </w:r>
      <w:r>
        <w:t>, 24 (93), 2023, str. 123–129.</w:t>
      </w:r>
    </w:p>
    <w:p>
      <w:pPr>
        <w:pStyle w:val="NormalWeb"/>
      </w:pPr>
      <w:r>
        <w:rPr>
          <w:rStyle w:val="Strong"/>
        </w:rPr>
        <w:t>Žutić, Fatima.</w:t>
      </w:r>
      <w:r>
        <w:t xml:space="preserve"> </w:t>
      </w:r>
      <w:proofErr w:type="spellStart"/>
      <w:r>
        <w:t>Titus</w:t>
      </w:r>
      <w:proofErr w:type="spellEnd"/>
      <w:r>
        <w:t xml:space="preserve"> Burckhardt, „</w:t>
      </w:r>
      <w:proofErr w:type="spellStart"/>
      <w:r>
        <w:t>Perennial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in Islamic Art“, u: </w:t>
      </w:r>
      <w:proofErr w:type="spellStart"/>
      <w:r>
        <w:rPr>
          <w:rStyle w:val="Emphasis"/>
        </w:rPr>
        <w:t>Mirror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of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the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Intellect</w:t>
      </w:r>
      <w:proofErr w:type="spellEnd"/>
      <w:r>
        <w:rPr>
          <w:rStyle w:val="Emphasis"/>
        </w:rPr>
        <w:t xml:space="preserve">: </w:t>
      </w:r>
      <w:proofErr w:type="spellStart"/>
      <w:r>
        <w:rPr>
          <w:rStyle w:val="Emphasis"/>
        </w:rPr>
        <w:t>Essays</w:t>
      </w:r>
      <w:proofErr w:type="spellEnd"/>
      <w:r>
        <w:rPr>
          <w:rStyle w:val="Emphasis"/>
        </w:rPr>
        <w:t xml:space="preserve"> on </w:t>
      </w:r>
      <w:proofErr w:type="spellStart"/>
      <w:r>
        <w:rPr>
          <w:rStyle w:val="Emphasis"/>
        </w:rPr>
        <w:t>Traditional</w:t>
      </w:r>
      <w:proofErr w:type="spellEnd"/>
      <w:r>
        <w:rPr>
          <w:rStyle w:val="Emphasis"/>
        </w:rPr>
        <w:t xml:space="preserve"> Science </w:t>
      </w:r>
      <w:proofErr w:type="spellStart"/>
      <w:r>
        <w:rPr>
          <w:rStyle w:val="Emphasis"/>
        </w:rPr>
        <w:t>and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Sacred</w:t>
      </w:r>
      <w:proofErr w:type="spellEnd"/>
      <w:r>
        <w:rPr>
          <w:rStyle w:val="Emphasis"/>
        </w:rPr>
        <w:t xml:space="preserve"> Art</w:t>
      </w:r>
      <w:r>
        <w:t xml:space="preserve">. Lahore, 2001, str. 219–230. Prijevod objavljen u: </w:t>
      </w:r>
      <w:r>
        <w:rPr>
          <w:rStyle w:val="Emphasis"/>
        </w:rPr>
        <w:t>Glasnik Rijaseta Islamske zajednice u Bosni i Hercegovini</w:t>
      </w:r>
      <w:r>
        <w:t>, br. 11–12, 2010, str. 1150–1161.</w:t>
      </w:r>
    </w:p>
    <w:p>
      <w:pPr>
        <w:pStyle w:val="NormalWeb"/>
      </w:pPr>
      <w:r>
        <w:rPr>
          <w:rStyle w:val="Strong"/>
        </w:rPr>
        <w:t>Žutić, Fatima.</w:t>
      </w:r>
      <w:r>
        <w:t xml:space="preserve"> </w:t>
      </w:r>
      <w:proofErr w:type="spellStart"/>
      <w:r>
        <w:t>Samiha</w:t>
      </w:r>
      <w:proofErr w:type="spellEnd"/>
      <w:r>
        <w:t xml:space="preserve"> </w:t>
      </w:r>
      <w:proofErr w:type="spellStart"/>
      <w:r>
        <w:t>Ayverdi</w:t>
      </w:r>
      <w:proofErr w:type="spellEnd"/>
      <w:r>
        <w:t xml:space="preserve">, „Emir </w:t>
      </w:r>
      <w:proofErr w:type="spellStart"/>
      <w:r>
        <w:t>Abla</w:t>
      </w:r>
      <w:proofErr w:type="spellEnd"/>
      <w:r>
        <w:t xml:space="preserve">“, u: </w:t>
      </w:r>
      <w:proofErr w:type="spellStart"/>
      <w:r>
        <w:rPr>
          <w:rStyle w:val="Emphasis"/>
        </w:rPr>
        <w:t>Mabedde</w:t>
      </w:r>
      <w:proofErr w:type="spellEnd"/>
      <w:r>
        <w:rPr>
          <w:rStyle w:val="Emphasis"/>
        </w:rPr>
        <w:t xml:space="preserve"> Bir </w:t>
      </w:r>
      <w:proofErr w:type="spellStart"/>
      <w:r>
        <w:rPr>
          <w:rStyle w:val="Emphasis"/>
        </w:rPr>
        <w:t>Gece</w:t>
      </w:r>
      <w:proofErr w:type="spellEnd"/>
      <w:r>
        <w:t xml:space="preserve">. Istanbul: </w:t>
      </w:r>
      <w:proofErr w:type="spellStart"/>
      <w:r>
        <w:t>Damla</w:t>
      </w:r>
      <w:proofErr w:type="spellEnd"/>
      <w:r>
        <w:t xml:space="preserve"> </w:t>
      </w:r>
      <w:proofErr w:type="spellStart"/>
      <w:r>
        <w:t>Yayınevi</w:t>
      </w:r>
      <w:proofErr w:type="spellEnd"/>
      <w:r>
        <w:t xml:space="preserve">, 1976, str. 20–26. Prijevod objavljen u: </w:t>
      </w:r>
      <w:r>
        <w:rPr>
          <w:rStyle w:val="Emphasis"/>
        </w:rPr>
        <w:t>Preporod</w:t>
      </w:r>
      <w:r>
        <w:t>, br. 3/1061, 1. februar 2016, str. 56.</w:t>
      </w:r>
    </w:p>
    <w:p>
      <w:pPr>
        <w:pStyle w:val="NormalWeb"/>
      </w:pPr>
      <w:r>
        <w:rPr>
          <w:rStyle w:val="Strong"/>
        </w:rPr>
        <w:t>Žutić, Fatima.</w:t>
      </w:r>
      <w:r>
        <w:t xml:space="preserve"> </w:t>
      </w:r>
      <w:proofErr w:type="spellStart"/>
      <w:r>
        <w:t>Samiha</w:t>
      </w:r>
      <w:proofErr w:type="spellEnd"/>
      <w:r>
        <w:t xml:space="preserve"> </w:t>
      </w:r>
      <w:proofErr w:type="spellStart"/>
      <w:r>
        <w:t>Ayverdi</w:t>
      </w:r>
      <w:proofErr w:type="spellEnd"/>
      <w:r>
        <w:t xml:space="preserve">, „Dedo Ramo“, u: </w:t>
      </w:r>
      <w:proofErr w:type="spellStart"/>
      <w:r>
        <w:rPr>
          <w:rStyle w:val="Emphasis"/>
        </w:rPr>
        <w:t>Mabedde</w:t>
      </w:r>
      <w:proofErr w:type="spellEnd"/>
      <w:r>
        <w:rPr>
          <w:rStyle w:val="Emphasis"/>
        </w:rPr>
        <w:t xml:space="preserve"> Bir </w:t>
      </w:r>
      <w:proofErr w:type="spellStart"/>
      <w:r>
        <w:rPr>
          <w:rStyle w:val="Emphasis"/>
        </w:rPr>
        <w:t>Gece</w:t>
      </w:r>
      <w:proofErr w:type="spellEnd"/>
      <w:r>
        <w:t xml:space="preserve">. Istanbul: </w:t>
      </w:r>
      <w:proofErr w:type="spellStart"/>
      <w:r>
        <w:t>Damla</w:t>
      </w:r>
      <w:proofErr w:type="spellEnd"/>
      <w:r>
        <w:t xml:space="preserve"> </w:t>
      </w:r>
      <w:proofErr w:type="spellStart"/>
      <w:r>
        <w:t>Yayınevi</w:t>
      </w:r>
      <w:proofErr w:type="spellEnd"/>
      <w:r>
        <w:t xml:space="preserve">, 1976, str. 50–54. Prijevod objavljen u: </w:t>
      </w:r>
      <w:r>
        <w:rPr>
          <w:rStyle w:val="Emphasis"/>
        </w:rPr>
        <w:t>Preporod</w:t>
      </w:r>
      <w:r>
        <w:t>, br. 13/1095, 1. juli 2017, str. 49.</w:t>
      </w:r>
    </w:p>
    <w:p>
      <w:r>
        <w:pict>
          <v:rect id="_x0000_i1038" style="width:0;height:1.5pt" o:hralign="center" o:hrstd="t" o:hr="t" fillcolor="#a0a0a0" stroked="f"/>
        </w:pict>
      </w:r>
    </w:p>
    <w:p>
      <w:pPr>
        <w:pStyle w:val="Heading1"/>
      </w:pPr>
      <w:r>
        <w:t>INTERVJUI</w:t>
      </w:r>
    </w:p>
    <w:p>
      <w:pPr>
        <w:pStyle w:val="NormalWeb"/>
      </w:pPr>
      <w:r>
        <w:rPr>
          <w:rStyle w:val="Strong"/>
        </w:rPr>
        <w:t>Žutić, Fatima.</w:t>
      </w:r>
      <w:r>
        <w:t xml:space="preserve"> „Sektaštvo je otrov.“ Intervju s </w:t>
      </w:r>
      <w:proofErr w:type="spellStart"/>
      <w:r>
        <w:t>Seyyedom</w:t>
      </w:r>
      <w:proofErr w:type="spellEnd"/>
      <w:r>
        <w:t xml:space="preserve"> </w:t>
      </w:r>
      <w:proofErr w:type="spellStart"/>
      <w:r>
        <w:t>Hosseinom</w:t>
      </w:r>
      <w:proofErr w:type="spellEnd"/>
      <w:r>
        <w:t xml:space="preserve"> </w:t>
      </w:r>
      <w:proofErr w:type="spellStart"/>
      <w:r>
        <w:t>Nasrom</w:t>
      </w:r>
      <w:proofErr w:type="spellEnd"/>
      <w:r>
        <w:t xml:space="preserve">. </w:t>
      </w:r>
      <w:r>
        <w:rPr>
          <w:rStyle w:val="Emphasis"/>
        </w:rPr>
        <w:t>Novi Muallim</w:t>
      </w:r>
      <w:r>
        <w:t>, 74 (2018): 52–57.</w:t>
      </w:r>
    </w:p>
    <w:p>
      <w:pPr>
        <w:pStyle w:val="NormalWeb"/>
      </w:pPr>
      <w:r>
        <w:rPr>
          <w:rStyle w:val="Strong"/>
        </w:rPr>
        <w:t>Žutić, Fatima.</w:t>
      </w:r>
      <w:r>
        <w:t xml:space="preserve"> „</w:t>
      </w:r>
      <w:proofErr w:type="spellStart"/>
      <w:r>
        <w:t>Sunnijsko</w:t>
      </w:r>
      <w:proofErr w:type="spellEnd"/>
      <w:r>
        <w:t xml:space="preserve">-šiijska podjela je vještački problem.“ Intervju s </w:t>
      </w:r>
      <w:proofErr w:type="spellStart"/>
      <w:r>
        <w:t>Seyyedom</w:t>
      </w:r>
      <w:proofErr w:type="spellEnd"/>
      <w:r>
        <w:t xml:space="preserve"> </w:t>
      </w:r>
      <w:proofErr w:type="spellStart"/>
      <w:r>
        <w:t>Hosseinom</w:t>
      </w:r>
      <w:proofErr w:type="spellEnd"/>
      <w:r>
        <w:t xml:space="preserve"> </w:t>
      </w:r>
      <w:proofErr w:type="spellStart"/>
      <w:r>
        <w:t>Nasrom</w:t>
      </w:r>
      <w:proofErr w:type="spellEnd"/>
      <w:r>
        <w:t xml:space="preserve">. </w:t>
      </w:r>
      <w:r>
        <w:rPr>
          <w:rStyle w:val="Emphasis"/>
        </w:rPr>
        <w:t>Preporod</w:t>
      </w:r>
      <w:r>
        <w:t xml:space="preserve">, br. 16/1122, 15. </w:t>
      </w:r>
      <w:proofErr w:type="spellStart"/>
      <w:r>
        <w:t>august</w:t>
      </w:r>
      <w:proofErr w:type="spellEnd"/>
      <w:r>
        <w:t xml:space="preserve"> 2018, str. 20–21.</w:t>
      </w:r>
    </w:p>
    <w:p>
      <w:r>
        <w:pict>
          <v:rect id="_x0000_i1039" style="width:0;height:1.5pt" o:hralign="center" o:hrstd="t" o:hr="t" fillcolor="#a0a0a0" stroked="f"/>
        </w:pict>
      </w:r>
    </w:p>
    <w:p>
      <w:pPr>
        <w:pStyle w:val="Heading1"/>
      </w:pPr>
      <w:r>
        <w:lastRenderedPageBreak/>
        <w:t>STRUČNI I POPULARNI ČLANCI</w:t>
      </w:r>
    </w:p>
    <w:p>
      <w:pPr>
        <w:spacing w:line="276" w:lineRule="auto"/>
        <w:jc w:val="both"/>
        <w:rPr>
          <w:lang w:val="bs-Latn-BA" w:eastAsia="bs-Latn-BA"/>
        </w:rPr>
      </w:pPr>
      <w:r>
        <w:rPr>
          <w:rStyle w:val="Strong"/>
        </w:rPr>
        <w:t>Kadić, Fatima.</w:t>
      </w:r>
      <w:r>
        <w:t xml:space="preserve"> „</w:t>
      </w:r>
      <w:proofErr w:type="spellStart"/>
      <w:r>
        <w:t>Šta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znači</w:t>
      </w:r>
      <w:proofErr w:type="spellEnd"/>
      <w:r>
        <w:t xml:space="preserve"> </w:t>
      </w:r>
      <w:proofErr w:type="spellStart"/>
      <w:proofErr w:type="gramStart"/>
      <w:r>
        <w:t>ćilim</w:t>
      </w:r>
      <w:proofErr w:type="spellEnd"/>
      <w:r>
        <w:t>?“</w:t>
      </w:r>
      <w:proofErr w:type="gramEnd"/>
      <w:r>
        <w:t xml:space="preserve"> Portal </w:t>
      </w:r>
      <w:r>
        <w:rPr>
          <w:rStyle w:val="Emphasis"/>
        </w:rPr>
        <w:t xml:space="preserve">Pod </w:t>
      </w:r>
      <w:proofErr w:type="spellStart"/>
      <w:r>
        <w:rPr>
          <w:rStyle w:val="Emphasis"/>
        </w:rPr>
        <w:t>nebom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vedre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vjere</w:t>
      </w:r>
      <w:proofErr w:type="spellEnd"/>
      <w:r>
        <w:rPr>
          <w:rStyle w:val="Emphasis"/>
        </w:rPr>
        <w:t xml:space="preserve">: Islam </w:t>
      </w:r>
      <w:proofErr w:type="spellStart"/>
      <w:r>
        <w:rPr>
          <w:rStyle w:val="Emphasis"/>
        </w:rPr>
        <w:t>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Evropa</w:t>
      </w:r>
      <w:proofErr w:type="spellEnd"/>
      <w:r>
        <w:rPr>
          <w:rStyle w:val="Emphasis"/>
        </w:rPr>
        <w:t xml:space="preserve"> u </w:t>
      </w:r>
      <w:proofErr w:type="spellStart"/>
      <w:r>
        <w:rPr>
          <w:rStyle w:val="Emphasis"/>
        </w:rPr>
        <w:t>iskustvu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Bosne</w:t>
      </w:r>
      <w:proofErr w:type="spellEnd"/>
      <w:r>
        <w:t xml:space="preserve">, 2023. </w:t>
      </w:r>
      <w:proofErr w:type="spellStart"/>
      <w:r>
        <w:t>Dostupno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: </w:t>
      </w:r>
      <w:hyperlink r:id="rId9" w:history="1">
        <w:r>
          <w:rPr>
            <w:rStyle w:val="Hyperlink"/>
            <w:lang w:val="bs-Latn-BA"/>
          </w:rPr>
          <w:t>https://www.bosnianexperience.com/05-tekst-br11</w:t>
        </w:r>
      </w:hyperlink>
      <w:r>
        <w:rPr>
          <w:lang w:val="bs-Latn-BA"/>
        </w:rPr>
        <w:t xml:space="preserve"> </w:t>
      </w:r>
    </w:p>
    <w:p>
      <w:pPr>
        <w:spacing w:line="276" w:lineRule="auto"/>
        <w:jc w:val="both"/>
        <w:rPr>
          <w:lang w:val="bs-Latn-BA" w:eastAsia="bs-Latn-BA"/>
        </w:rPr>
      </w:pPr>
      <w:r>
        <w:rPr>
          <w:rStyle w:val="Strong"/>
        </w:rPr>
        <w:t>Kadić, Fatima.</w:t>
      </w:r>
      <w:r>
        <w:t xml:space="preserve"> „</w:t>
      </w:r>
      <w:proofErr w:type="spellStart"/>
      <w:r>
        <w:t>Kako</w:t>
      </w:r>
      <w:proofErr w:type="spellEnd"/>
      <w:r>
        <w:t xml:space="preserve"> se </w:t>
      </w:r>
      <w:proofErr w:type="spellStart"/>
      <w:r>
        <w:t>ćilim</w:t>
      </w:r>
      <w:proofErr w:type="spellEnd"/>
      <w:r>
        <w:t xml:space="preserve"> </w:t>
      </w:r>
      <w:proofErr w:type="spellStart"/>
      <w:proofErr w:type="gramStart"/>
      <w:r>
        <w:t>čitao</w:t>
      </w:r>
      <w:proofErr w:type="spellEnd"/>
      <w:r>
        <w:t>.“</w:t>
      </w:r>
      <w:proofErr w:type="gramEnd"/>
      <w:r>
        <w:t xml:space="preserve"> Portal </w:t>
      </w:r>
      <w:r>
        <w:rPr>
          <w:rStyle w:val="Emphasis"/>
        </w:rPr>
        <w:t xml:space="preserve">Pod </w:t>
      </w:r>
      <w:proofErr w:type="spellStart"/>
      <w:r>
        <w:rPr>
          <w:rStyle w:val="Emphasis"/>
        </w:rPr>
        <w:t>nebom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vedre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vjere</w:t>
      </w:r>
      <w:proofErr w:type="spellEnd"/>
      <w:r>
        <w:rPr>
          <w:rStyle w:val="Emphasis"/>
        </w:rPr>
        <w:t xml:space="preserve">: Islam </w:t>
      </w:r>
      <w:proofErr w:type="spellStart"/>
      <w:r>
        <w:rPr>
          <w:rStyle w:val="Emphasis"/>
        </w:rPr>
        <w:t>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Evropa</w:t>
      </w:r>
      <w:proofErr w:type="spellEnd"/>
      <w:r>
        <w:rPr>
          <w:rStyle w:val="Emphasis"/>
        </w:rPr>
        <w:t xml:space="preserve"> u </w:t>
      </w:r>
      <w:proofErr w:type="spellStart"/>
      <w:r>
        <w:rPr>
          <w:rStyle w:val="Emphasis"/>
        </w:rPr>
        <w:t>iskustvu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Bosne</w:t>
      </w:r>
      <w:proofErr w:type="spellEnd"/>
      <w:r>
        <w:t xml:space="preserve">, 2023. </w:t>
      </w:r>
      <w:proofErr w:type="spellStart"/>
      <w:r>
        <w:t>Dostupno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: </w:t>
      </w:r>
      <w:hyperlink r:id="rId10" w:history="1">
        <w:r>
          <w:rPr>
            <w:rStyle w:val="Hyperlink"/>
            <w:lang w:val="bs-Latn-BA" w:eastAsia="bs-Latn-BA"/>
          </w:rPr>
          <w:t>https://www.bosnianexperience.com/05-tekst-br10-1-1</w:t>
        </w:r>
      </w:hyperlink>
    </w:p>
    <w:p>
      <w:pPr>
        <w:pStyle w:val="NormalWeb"/>
      </w:pPr>
      <w:r>
        <w:rPr>
          <w:rStyle w:val="Strong"/>
        </w:rPr>
        <w:t>Žutić, Fatima.</w:t>
      </w:r>
      <w:r>
        <w:t xml:space="preserve"> „Ćilimi sarajevske tkaonice i njihovi derivati.“ Portal </w:t>
      </w:r>
      <w:r>
        <w:rPr>
          <w:rStyle w:val="Emphasis"/>
        </w:rPr>
        <w:t>Pod nebom vedre vjere: Islam i Evropa u iskustvu Bosne</w:t>
      </w:r>
      <w:r>
        <w:t xml:space="preserve">, 2022. Dostupno na: </w:t>
      </w:r>
      <w:hyperlink r:id="rId11" w:history="1">
        <w:r>
          <w:rPr>
            <w:rStyle w:val="Hyperlink"/>
          </w:rPr>
          <w:t>https://www.bosnianexperience.com/05-tekst-br09-copy</w:t>
        </w:r>
      </w:hyperlink>
    </w:p>
    <w:p>
      <w:pPr>
        <w:pStyle w:val="NormalWeb"/>
      </w:pPr>
      <w:r>
        <w:rPr>
          <w:rStyle w:val="Strong"/>
        </w:rPr>
        <w:t>Žutić, Fatima.</w:t>
      </w:r>
      <w:r>
        <w:t xml:space="preserve"> „Bosanski predtkaonički ćilim.“ Portal </w:t>
      </w:r>
      <w:r>
        <w:rPr>
          <w:rStyle w:val="Emphasis"/>
        </w:rPr>
        <w:t>Pod nebom vedre vjere: Islam i Evropa u iskustvu Bosne</w:t>
      </w:r>
      <w:r>
        <w:t xml:space="preserve">, 2022. Dostupno na: </w:t>
      </w:r>
      <w:hyperlink r:id="rId12" w:history="1">
        <w:r>
          <w:rPr>
            <w:rStyle w:val="Hyperlink"/>
          </w:rPr>
          <w:t>https://www.bosnianexperience.com/05-tekst-br08</w:t>
        </w:r>
      </w:hyperlink>
    </w:p>
    <w:p>
      <w:pPr>
        <w:spacing w:line="276" w:lineRule="auto"/>
        <w:jc w:val="both"/>
        <w:rPr>
          <w:lang w:val="bs-Latn-BA" w:eastAsia="bs-Latn-BA"/>
        </w:rPr>
      </w:pPr>
      <w:proofErr w:type="spellStart"/>
      <w:r>
        <w:rPr>
          <w:rStyle w:val="Strong"/>
        </w:rPr>
        <w:t>Žutić</w:t>
      </w:r>
      <w:proofErr w:type="spellEnd"/>
      <w:r>
        <w:rPr>
          <w:rStyle w:val="Strong"/>
        </w:rPr>
        <w:t>, Fatima.</w:t>
      </w:r>
      <w:r>
        <w:t xml:space="preserve"> „</w:t>
      </w:r>
      <w:proofErr w:type="spellStart"/>
      <w:r>
        <w:t>Bosanska</w:t>
      </w:r>
      <w:proofErr w:type="spellEnd"/>
      <w:r>
        <w:t xml:space="preserve"> </w:t>
      </w:r>
      <w:proofErr w:type="spellStart"/>
      <w:r>
        <w:t>molitvena</w:t>
      </w:r>
      <w:proofErr w:type="spellEnd"/>
      <w:r>
        <w:t xml:space="preserve"> </w:t>
      </w:r>
      <w:proofErr w:type="spellStart"/>
      <w:r>
        <w:t>prostirka</w:t>
      </w:r>
      <w:proofErr w:type="spellEnd"/>
      <w:r>
        <w:t xml:space="preserve"> – </w:t>
      </w:r>
      <w:proofErr w:type="spellStart"/>
      <w:proofErr w:type="gramStart"/>
      <w:r>
        <w:t>serdžada</w:t>
      </w:r>
      <w:proofErr w:type="spellEnd"/>
      <w:r>
        <w:t>.“</w:t>
      </w:r>
      <w:proofErr w:type="gramEnd"/>
      <w:r>
        <w:t xml:space="preserve"> Portal </w:t>
      </w:r>
      <w:r>
        <w:rPr>
          <w:rStyle w:val="Emphasis"/>
        </w:rPr>
        <w:t xml:space="preserve">Pod </w:t>
      </w:r>
      <w:proofErr w:type="spellStart"/>
      <w:r>
        <w:rPr>
          <w:rStyle w:val="Emphasis"/>
        </w:rPr>
        <w:t>nebom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vedre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vjere</w:t>
      </w:r>
      <w:proofErr w:type="spellEnd"/>
      <w:r>
        <w:rPr>
          <w:rStyle w:val="Emphasis"/>
        </w:rPr>
        <w:t xml:space="preserve">: Islam </w:t>
      </w:r>
      <w:proofErr w:type="spellStart"/>
      <w:r>
        <w:rPr>
          <w:rStyle w:val="Emphasis"/>
        </w:rPr>
        <w:t>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Evropa</w:t>
      </w:r>
      <w:proofErr w:type="spellEnd"/>
      <w:r>
        <w:rPr>
          <w:rStyle w:val="Emphasis"/>
        </w:rPr>
        <w:t xml:space="preserve"> u </w:t>
      </w:r>
      <w:proofErr w:type="spellStart"/>
      <w:r>
        <w:rPr>
          <w:rStyle w:val="Emphasis"/>
        </w:rPr>
        <w:t>iskustvu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Bosne</w:t>
      </w:r>
      <w:proofErr w:type="spellEnd"/>
      <w:r>
        <w:t xml:space="preserve">, 2022. </w:t>
      </w:r>
      <w:proofErr w:type="spellStart"/>
      <w:r>
        <w:t>Dostupno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: </w:t>
      </w:r>
      <w:hyperlink r:id="rId13" w:history="1">
        <w:r>
          <w:rPr>
            <w:rStyle w:val="Hyperlink"/>
            <w:lang w:val="bs-Latn-BA"/>
          </w:rPr>
          <w:t>https://www.bosnianexperience.com/05-tekst-br07</w:t>
        </w:r>
      </w:hyperlink>
      <w:r>
        <w:rPr>
          <w:rStyle w:val="Hyperlink"/>
        </w:rPr>
        <w:t xml:space="preserve"> </w:t>
      </w:r>
    </w:p>
    <w:p>
      <w:pPr>
        <w:pStyle w:val="NormalWeb"/>
      </w:pPr>
      <w:r>
        <w:rPr>
          <w:rStyle w:val="Strong"/>
        </w:rPr>
        <w:t>Žutić, Fatima.</w:t>
      </w:r>
      <w:r>
        <w:t xml:space="preserve"> „Motiv serdžade u književnosti.“ Portal </w:t>
      </w:r>
      <w:r>
        <w:rPr>
          <w:rStyle w:val="Emphasis"/>
        </w:rPr>
        <w:t>Pod nebom vedre vjere: Islam i Evropa u iskustvu Bosne</w:t>
      </w:r>
      <w:r>
        <w:t xml:space="preserve">, 2022. Dostupno na: </w:t>
      </w:r>
      <w:hyperlink r:id="rId14" w:history="1">
        <w:r>
          <w:rPr>
            <w:rStyle w:val="Hyperlink"/>
          </w:rPr>
          <w:t>https://www.bosnianexperience.com/16-tekst-br06</w:t>
        </w:r>
      </w:hyperlink>
      <w:r>
        <w:rPr>
          <w:rStyle w:val="Hyperlink"/>
        </w:rPr>
        <w:t xml:space="preserve"> </w:t>
      </w:r>
    </w:p>
    <w:p>
      <w:r>
        <w:pict>
          <v:rect id="_x0000_i1040" style="width:0;height:1.5pt" o:hralign="center" o:hrstd="t" o:hr="t" fillcolor="#a0a0a0" stroked="f"/>
        </w:pict>
      </w:r>
    </w:p>
    <w:p>
      <w:pPr>
        <w:pStyle w:val="Heading1"/>
      </w:pPr>
      <w:r>
        <w:t>POZNAVANJE STRANIH JEZIKA</w:t>
      </w:r>
    </w:p>
    <w:p>
      <w:pPr>
        <w:pStyle w:val="NormalWeb"/>
        <w:numPr>
          <w:ilvl w:val="0"/>
          <w:numId w:val="7"/>
        </w:numPr>
      </w:pPr>
      <w:r>
        <w:t>Bosanski – maternji jezik</w:t>
      </w:r>
    </w:p>
    <w:p>
      <w:pPr>
        <w:pStyle w:val="NormalWeb"/>
        <w:numPr>
          <w:ilvl w:val="0"/>
          <w:numId w:val="7"/>
        </w:numPr>
      </w:pPr>
      <w:r>
        <w:t>Engleski – aktivno znanje</w:t>
      </w:r>
    </w:p>
    <w:p>
      <w:pPr>
        <w:pStyle w:val="NormalWeb"/>
        <w:numPr>
          <w:ilvl w:val="0"/>
          <w:numId w:val="7"/>
        </w:numPr>
      </w:pPr>
      <w:r>
        <w:t>Turski – napredno znanje</w:t>
      </w:r>
    </w:p>
    <w:p>
      <w:pPr>
        <w:pStyle w:val="NormalWeb"/>
        <w:numPr>
          <w:ilvl w:val="0"/>
          <w:numId w:val="7"/>
        </w:numPr>
      </w:pPr>
      <w:r>
        <w:t>Perzijski – napredno znanje</w:t>
      </w:r>
    </w:p>
    <w:p>
      <w:pPr>
        <w:pStyle w:val="NormalWeb"/>
        <w:numPr>
          <w:ilvl w:val="0"/>
          <w:numId w:val="7"/>
        </w:numPr>
      </w:pPr>
      <w:r>
        <w:t>Arapski – pasivno znanje</w:t>
      </w:r>
    </w:p>
    <w:p>
      <w:r>
        <w:pict>
          <v:rect id="_x0000_i1041" style="width:0;height:1.5pt" o:hralign="center" o:hrstd="t" o:hr="t" fillcolor="#a0a0a0" stroked="f"/>
        </w:pict>
      </w:r>
    </w:p>
    <w:p>
      <w:pPr>
        <w:pStyle w:val="Heading1"/>
      </w:pPr>
      <w:r>
        <w:t>DIGITALNE KOMPETENCIJE</w:t>
      </w:r>
    </w:p>
    <w:p>
      <w:pPr>
        <w:pStyle w:val="NormalWeb"/>
        <w:numPr>
          <w:ilvl w:val="0"/>
          <w:numId w:val="8"/>
        </w:numPr>
      </w:pPr>
      <w:r>
        <w:t>COBISS</w:t>
      </w:r>
    </w:p>
    <w:p>
      <w:pPr>
        <w:pStyle w:val="NormalWeb"/>
        <w:numPr>
          <w:ilvl w:val="0"/>
          <w:numId w:val="8"/>
        </w:numPr>
      </w:pPr>
      <w:r>
        <w:t xml:space="preserve">FileMaker </w:t>
      </w:r>
      <w:proofErr w:type="spellStart"/>
      <w:r>
        <w:t>Pro</w:t>
      </w:r>
      <w:proofErr w:type="spellEnd"/>
    </w:p>
    <w:p>
      <w:pPr>
        <w:pStyle w:val="NormalWeb"/>
        <w:numPr>
          <w:ilvl w:val="0"/>
          <w:numId w:val="8"/>
        </w:numPr>
      </w:pPr>
      <w:r>
        <w:t>Microsoft Office (Word, Excel, PowerPoint)</w:t>
      </w:r>
    </w:p>
    <w:p>
      <w:pPr>
        <w:pStyle w:val="NormalWeb"/>
        <w:numPr>
          <w:ilvl w:val="0"/>
          <w:numId w:val="8"/>
        </w:numPr>
      </w:pPr>
      <w:r>
        <w:t>ORCID</w:t>
      </w:r>
    </w:p>
    <w:p>
      <w:pPr>
        <w:pStyle w:val="NormalWeb"/>
        <w:numPr>
          <w:ilvl w:val="0"/>
          <w:numId w:val="8"/>
        </w:numPr>
      </w:pPr>
      <w:r>
        <w:t>E-CRIS.BH</w:t>
      </w:r>
    </w:p>
    <w:p>
      <w:pPr>
        <w:pStyle w:val="NormalWeb"/>
        <w:numPr>
          <w:ilvl w:val="0"/>
          <w:numId w:val="8"/>
        </w:numPr>
      </w:pPr>
      <w:r>
        <w:lastRenderedPageBreak/>
        <w:t>Google Scholar</w:t>
      </w:r>
    </w:p>
    <w:p>
      <w:pPr>
        <w:pStyle w:val="NormalWeb"/>
        <w:numPr>
          <w:ilvl w:val="0"/>
          <w:numId w:val="8"/>
        </w:numPr>
      </w:pPr>
      <w:r>
        <w:t>DOI (</w:t>
      </w:r>
      <w:proofErr w:type="spellStart"/>
      <w:r>
        <w:t>Crossref</w:t>
      </w:r>
      <w:proofErr w:type="spellEnd"/>
      <w:r>
        <w:t>)</w:t>
      </w:r>
    </w:p>
    <w:p>
      <w:pPr>
        <w:pStyle w:val="NormalWeb"/>
        <w:numPr>
          <w:ilvl w:val="0"/>
          <w:numId w:val="8"/>
        </w:numPr>
      </w:pPr>
      <w:r>
        <w:t xml:space="preserve">Bibliografske i </w:t>
      </w:r>
      <w:proofErr w:type="spellStart"/>
      <w:r>
        <w:t>citatne</w:t>
      </w:r>
      <w:proofErr w:type="spellEnd"/>
      <w:r>
        <w:t xml:space="preserve"> baze podataka (Web </w:t>
      </w:r>
      <w:proofErr w:type="spellStart"/>
      <w:r>
        <w:t>of</w:t>
      </w:r>
      <w:proofErr w:type="spellEnd"/>
      <w:r>
        <w:t xml:space="preserve"> Science, </w:t>
      </w:r>
      <w:proofErr w:type="spellStart"/>
      <w:r>
        <w:t>Scopus</w:t>
      </w:r>
      <w:proofErr w:type="spellEnd"/>
      <w:r>
        <w:t>, JSTOR, EBSCO)</w:t>
      </w:r>
    </w:p>
    <w:p>
      <w:pPr>
        <w:rPr>
          <w:b/>
          <w:bCs/>
          <w:lang w:val="bs-Latn-BA"/>
        </w:rPr>
      </w:pPr>
    </w:p>
    <w:sectPr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before="0" w:after="0" w:line="240" w:lineRule="auto"/>
      </w:pPr>
      <w:r>
        <w:separator/>
      </w:r>
    </w:p>
  </w:endnote>
  <w:endnote w:type="continuationSeparator" w:id="0">
    <w:p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ooter"/>
    </w:pPr>
    <w:proofErr w:type="spellStart"/>
    <w:r>
      <w:t>Dr.</w:t>
    </w:r>
    <w:proofErr w:type="spellEnd"/>
    <w:r>
      <w:t xml:space="preserve"> sci. Fatima Kadić | Curriculum vitae</w:t>
    </w:r>
  </w:p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before="0" w:after="0" w:line="240" w:lineRule="auto"/>
      </w:pPr>
      <w:r>
        <w:separator/>
      </w:r>
    </w:p>
  </w:footnote>
  <w:footnote w:type="continuationSeparator" w:id="0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21E65"/>
    <w:multiLevelType w:val="hybridMultilevel"/>
    <w:tmpl w:val="E7E00D4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E405F"/>
    <w:multiLevelType w:val="multilevel"/>
    <w:tmpl w:val="75E40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3A1B12"/>
    <w:multiLevelType w:val="multilevel"/>
    <w:tmpl w:val="62D62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0660C8"/>
    <w:multiLevelType w:val="multilevel"/>
    <w:tmpl w:val="3F92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F21D3"/>
    <w:multiLevelType w:val="multilevel"/>
    <w:tmpl w:val="864A6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9B51A8"/>
    <w:multiLevelType w:val="multilevel"/>
    <w:tmpl w:val="DAAA6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407269"/>
    <w:multiLevelType w:val="multilevel"/>
    <w:tmpl w:val="CF6E6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8A67D8"/>
    <w:multiLevelType w:val="multilevel"/>
    <w:tmpl w:val="12BAD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875259"/>
    <w:multiLevelType w:val="multilevel"/>
    <w:tmpl w:val="DFC42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8"/>
  </w:num>
  <w:num w:numId="6">
    <w:abstractNumId w:val="5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6E45E-399C-48AD-88B5-7C4F9D80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bs-Latn-BA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 w:line="480" w:lineRule="auto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 w:line="480" w:lineRule="auto"/>
      <w:outlineLvl w:val="1"/>
    </w:pPr>
    <w:rPr>
      <w:rFonts w:asciiTheme="majorBidi" w:eastAsiaTheme="majorEastAsia" w:hAnsiTheme="majorBidi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qFormat/>
    <w:pPr>
      <w:spacing w:line="240" w:lineRule="auto"/>
      <w:outlineLvl w:val="2"/>
    </w:pPr>
    <w:rPr>
      <w:rFonts w:eastAsia="Times New Roman" w:cs="Times New Roman"/>
      <w:b/>
      <w:bCs/>
      <w:sz w:val="27"/>
      <w:szCs w:val="27"/>
      <w:lang w:val="bs-Latn-BA" w:eastAsia="bs-Latn-B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eastAsiaTheme="majorEastAsia" w:cstheme="majorBidi"/>
      <w:b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Bidi" w:eastAsiaTheme="majorEastAsia" w:hAnsiTheme="majorBid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="Times New Roman" w:cs="Times New Roman"/>
      <w:b/>
      <w:bCs/>
      <w:sz w:val="27"/>
      <w:szCs w:val="27"/>
      <w:lang w:eastAsia="bs-Latn-BA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unhideWhenUsed/>
    <w:pPr>
      <w:spacing w:line="240" w:lineRule="auto"/>
    </w:pPr>
    <w:rPr>
      <w:rFonts w:eastAsia="Times New Roman" w:cs="Times New Roman"/>
      <w:szCs w:val="24"/>
      <w:lang w:val="bs-Latn-BA" w:eastAsia="bs-Latn-BA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customStyle="1" w:styleId="isselectedend">
    <w:name w:val="isselectedend"/>
    <w:basedOn w:val="Normal"/>
    <w:pPr>
      <w:spacing w:line="240" w:lineRule="auto"/>
    </w:pPr>
    <w:rPr>
      <w:rFonts w:eastAsia="Times New Roman" w:cs="Times New Roman"/>
      <w:szCs w:val="24"/>
      <w:lang w:val="bs-Latn-BA" w:eastAsia="bs-Latn-BA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lang w:val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1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tima.kadic@fin.unsa.ba" TargetMode="External"/><Relationship Id="rId13" Type="http://schemas.openxmlformats.org/officeDocument/2006/relationships/hyperlink" Target="https://www.bosnianexperience.com/05-tekst-br0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bosnianexperience.com/05-tekst-br0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osnianexperience.com/05-tekst-br09-cop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bosnianexperience.com/05-tekst-br10-1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osnianexperience.com/05-tekst-br11" TargetMode="External"/><Relationship Id="rId14" Type="http://schemas.openxmlformats.org/officeDocument/2006/relationships/hyperlink" Target="https://www.bosnianexperience.com/16-tekst-br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2212</Words>
  <Characters>12614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2026-06-26T09:44:00Z</dcterms:created>
  <dcterms:modified xsi:type="dcterms:W3CDTF">2026-06-29T13:44:00Z</dcterms:modified>
</cp:coreProperties>
</file>